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489022" w14:textId="7286C42C" w:rsidR="001D7128" w:rsidRPr="00FE7633" w:rsidRDefault="00A57D90">
      <w:pPr>
        <w:spacing w:before="60" w:after="0" w:line="240" w:lineRule="auto"/>
        <w:ind w:left="114" w:right="-20"/>
        <w:rPr>
          <w:rFonts w:eastAsia="Myriad Pro" w:cs="Calibri"/>
        </w:rPr>
      </w:pPr>
      <w:r w:rsidRPr="00FE7633">
        <w:rPr>
          <w:rFonts w:cs="Calibri"/>
          <w:noProof/>
          <w:lang w:eastAsia="hr-HR"/>
        </w:rPr>
        <mc:AlternateContent>
          <mc:Choice Requires="wpg">
            <w:drawing>
              <wp:anchor distT="0" distB="0" distL="114300" distR="114300" simplePos="0" relativeHeight="251657728" behindDoc="1" locked="0" layoutInCell="1" allowOverlap="1" wp14:anchorId="01EB745D" wp14:editId="46277380">
                <wp:simplePos x="0" y="0"/>
                <wp:positionH relativeFrom="page">
                  <wp:posOffset>2480945</wp:posOffset>
                </wp:positionH>
                <wp:positionV relativeFrom="paragraph">
                  <wp:posOffset>1214120</wp:posOffset>
                </wp:positionV>
                <wp:extent cx="4000500" cy="1270"/>
                <wp:effectExtent l="0" t="0" r="0" b="0"/>
                <wp:wrapNone/>
                <wp:docPr id="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1270"/>
                          <a:chOff x="3907" y="1912"/>
                          <a:chExt cx="6300" cy="2"/>
                        </a:xfrm>
                      </wpg:grpSpPr>
                      <wps:wsp>
                        <wps:cNvPr id="3" name="Freeform 7"/>
                        <wps:cNvSpPr>
                          <a:spLocks/>
                        </wps:cNvSpPr>
                        <wps:spPr bwMode="auto">
                          <a:xfrm>
                            <a:off x="3907" y="1912"/>
                            <a:ext cx="6300" cy="2"/>
                          </a:xfrm>
                          <a:custGeom>
                            <a:avLst/>
                            <a:gdLst>
                              <a:gd name="T0" fmla="+- 0 3907 3907"/>
                              <a:gd name="T1" fmla="*/ T0 w 6300"/>
                              <a:gd name="T2" fmla="+- 0 10207 3907"/>
                              <a:gd name="T3" fmla="*/ T2 w 6300"/>
                            </a:gdLst>
                            <a:ahLst/>
                            <a:cxnLst>
                              <a:cxn ang="0">
                                <a:pos x="T1" y="0"/>
                              </a:cxn>
                              <a:cxn ang="0">
                                <a:pos x="T3" y="0"/>
                              </a:cxn>
                            </a:cxnLst>
                            <a:rect l="0" t="0" r="r" b="b"/>
                            <a:pathLst>
                              <a:path w="6300">
                                <a:moveTo>
                                  <a:pt x="0" y="0"/>
                                </a:moveTo>
                                <a:lnTo>
                                  <a:pt x="630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1E2F4" id="Group 6" o:spid="_x0000_s1026" style="position:absolute;margin-left:195.35pt;margin-top:95.6pt;width:315pt;height:.1pt;z-index:-251658752;mso-position-horizontal-relative:page" coordorigin="3907,1912" coordsize="630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">
                <v:shape id="Freeform 7" o:spid="_x0000_s1027" style="position:absolute;left:3907;top:1912;width:6300;height:2;visibility:visible;mso-wrap-style:square;v-text-anchor:top" coordsize="63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" path="m,l6300,e" filled="f" strokecolor="#231f20" strokeweight=".5pt">
                  <v:path arrowok="t" o:connecttype="custom" o:connectlocs="0,0;6300,0" o:connectangles="0,0"/>
                </v:shape>
                <w10:wrap anchorx="page"/>
              </v:group>
            </w:pict>
          </mc:Fallback>
        </mc:AlternateContent>
      </w:r>
    </w:p>
    <w:p w14:paraId="52CE48A2" w14:textId="77777777" w:rsidR="001D7128" w:rsidRPr="00FE7633" w:rsidRDefault="001D7128">
      <w:pPr>
        <w:spacing w:before="2" w:after="0" w:line="160" w:lineRule="exact"/>
        <w:rPr>
          <w:rFonts w:cs="Calibri"/>
        </w:rPr>
      </w:pPr>
    </w:p>
    <w:tbl>
      <w:tblPr>
        <w:tblW w:w="9952" w:type="dxa"/>
        <w:tblInd w:w="108" w:type="dxa"/>
        <w:tblLayout w:type="fixed"/>
        <w:tblCellMar>
          <w:left w:w="0" w:type="dxa"/>
          <w:right w:w="0" w:type="dxa"/>
        </w:tblCellMar>
        <w:tblLook w:val="01E0" w:firstRow="1" w:lastRow="1" w:firstColumn="1" w:lastColumn="1" w:noHBand="0" w:noVBand="0"/>
      </w:tblPr>
      <w:tblGrid>
        <w:gridCol w:w="2307"/>
        <w:gridCol w:w="7645"/>
      </w:tblGrid>
      <w:tr w:rsidR="001D7128" w:rsidRPr="00171C11" w14:paraId="0DF0C000" w14:textId="77777777" w:rsidTr="00D74524">
        <w:trPr>
          <w:trHeight w:hRule="exact" w:val="616"/>
        </w:trPr>
        <w:tc>
          <w:tcPr>
            <w:tcW w:w="9952" w:type="dxa"/>
            <w:gridSpan w:val="2"/>
            <w:tcBorders>
              <w:top w:val="single" w:sz="4" w:space="0" w:color="8177B7"/>
              <w:left w:val="single" w:sz="4" w:space="0" w:color="8177B7"/>
              <w:bottom w:val="single" w:sz="4" w:space="0" w:color="8177B7"/>
              <w:right w:val="single" w:sz="4" w:space="0" w:color="8177B7"/>
            </w:tcBorders>
            <w:shd w:val="clear" w:color="auto" w:fill="8177B7"/>
          </w:tcPr>
          <w:p w14:paraId="4EC5585A" w14:textId="77777777" w:rsidR="001D7128" w:rsidRPr="00171C11" w:rsidRDefault="001D7128" w:rsidP="00D74524">
            <w:pPr>
              <w:spacing w:before="3" w:after="0" w:line="140" w:lineRule="exact"/>
              <w:ind w:left="113" w:right="113"/>
              <w:rPr>
                <w:rFonts w:cs="Calibri"/>
              </w:rPr>
            </w:pPr>
          </w:p>
          <w:p w14:paraId="03DB44F3" w14:textId="77777777" w:rsidR="001D7128" w:rsidRPr="00171C11" w:rsidRDefault="00B13212" w:rsidP="00D74524">
            <w:pPr>
              <w:spacing w:after="0" w:line="240" w:lineRule="auto"/>
              <w:ind w:left="113" w:right="113"/>
              <w:rPr>
                <w:rFonts w:eastAsia="Myriad Pro" w:cs="Calibri"/>
              </w:rPr>
            </w:pPr>
            <w:r w:rsidRPr="00171C11">
              <w:rPr>
                <w:rFonts w:eastAsia="Myriad Pro" w:cs="Calibri"/>
                <w:b/>
                <w:bCs/>
              </w:rPr>
              <w:t>S</w:t>
            </w:r>
            <w:r w:rsidRPr="00171C11">
              <w:rPr>
                <w:rFonts w:eastAsia="Myriad Pro" w:cs="Calibri"/>
                <w:b/>
                <w:bCs/>
                <w:spacing w:val="-16"/>
              </w:rPr>
              <w:t>T</w:t>
            </w:r>
            <w:r w:rsidRPr="00171C11">
              <w:rPr>
                <w:rFonts w:eastAsia="Myriad Pro" w:cs="Calibri"/>
                <w:b/>
                <w:bCs/>
              </w:rPr>
              <w:t>AN</w:t>
            </w:r>
            <w:r w:rsidRPr="00171C11">
              <w:rPr>
                <w:rFonts w:eastAsia="Myriad Pro" w:cs="Calibri"/>
                <w:b/>
                <w:bCs/>
                <w:spacing w:val="-4"/>
              </w:rPr>
              <w:t>D</w:t>
            </w:r>
            <w:r w:rsidRPr="00171C11">
              <w:rPr>
                <w:rFonts w:eastAsia="Myriad Pro" w:cs="Calibri"/>
                <w:b/>
                <w:bCs/>
              </w:rPr>
              <w:t>ARDNI OB</w:t>
            </w:r>
            <w:r w:rsidRPr="00171C11">
              <w:rPr>
                <w:rFonts w:eastAsia="Myriad Pro" w:cs="Calibri"/>
                <w:b/>
                <w:bCs/>
                <w:spacing w:val="2"/>
              </w:rPr>
              <w:t>R</w:t>
            </w:r>
            <w:r w:rsidRPr="00171C11">
              <w:rPr>
                <w:rFonts w:eastAsia="Myriad Pro" w:cs="Calibri"/>
                <w:b/>
                <w:bCs/>
                <w:spacing w:val="1"/>
              </w:rPr>
              <w:t>A</w:t>
            </w:r>
            <w:r w:rsidRPr="00171C11">
              <w:rPr>
                <w:rFonts w:eastAsia="Myriad Pro" w:cs="Calibri"/>
                <w:b/>
                <w:bCs/>
                <w:spacing w:val="2"/>
              </w:rPr>
              <w:t>Z</w:t>
            </w:r>
            <w:r w:rsidRPr="00171C11">
              <w:rPr>
                <w:rFonts w:eastAsia="Myriad Pro" w:cs="Calibri"/>
                <w:b/>
                <w:bCs/>
                <w:spacing w:val="-5"/>
              </w:rPr>
              <w:t>A</w:t>
            </w:r>
            <w:r w:rsidRPr="00171C11">
              <w:rPr>
                <w:rFonts w:eastAsia="Myriad Pro" w:cs="Calibri"/>
                <w:b/>
                <w:bCs/>
              </w:rPr>
              <w:t>C SADR</w:t>
            </w:r>
            <w:r w:rsidRPr="00171C11">
              <w:rPr>
                <w:rFonts w:eastAsia="Myriad Pro" w:cs="Calibri"/>
                <w:b/>
                <w:bCs/>
                <w:spacing w:val="2"/>
              </w:rPr>
              <w:t>Ž</w:t>
            </w:r>
            <w:r w:rsidRPr="00171C11">
              <w:rPr>
                <w:rFonts w:eastAsia="Myriad Pro" w:cs="Calibri"/>
                <w:b/>
                <w:bCs/>
                <w:spacing w:val="3"/>
              </w:rPr>
              <w:t>A</w:t>
            </w:r>
            <w:r w:rsidRPr="00171C11">
              <w:rPr>
                <w:rFonts w:eastAsia="Myriad Pro" w:cs="Calibri"/>
                <w:b/>
                <w:bCs/>
              </w:rPr>
              <w:t>JA DOKUMEN</w:t>
            </w:r>
            <w:r w:rsidRPr="00171C11">
              <w:rPr>
                <w:rFonts w:eastAsia="Myriad Pro" w:cs="Calibri"/>
                <w:b/>
                <w:bCs/>
                <w:spacing w:val="-16"/>
              </w:rPr>
              <w:t>T</w:t>
            </w:r>
            <w:r w:rsidRPr="00171C11">
              <w:rPr>
                <w:rFonts w:eastAsia="Myriad Pro" w:cs="Calibri"/>
                <w:b/>
                <w:bCs/>
              </w:rPr>
              <w:t xml:space="preserve">A </w:t>
            </w:r>
            <w:r w:rsidRPr="00171C11">
              <w:rPr>
                <w:rFonts w:eastAsia="Myriad Pro" w:cs="Calibri"/>
                <w:b/>
                <w:bCs/>
                <w:spacing w:val="2"/>
              </w:rPr>
              <w:t>Z</w:t>
            </w:r>
            <w:r w:rsidRPr="00171C11">
              <w:rPr>
                <w:rFonts w:eastAsia="Myriad Pro" w:cs="Calibri"/>
                <w:b/>
                <w:bCs/>
              </w:rPr>
              <w:t>A S</w:t>
            </w:r>
            <w:r w:rsidRPr="00171C11">
              <w:rPr>
                <w:rFonts w:eastAsia="Myriad Pro" w:cs="Calibri"/>
                <w:b/>
                <w:bCs/>
                <w:spacing w:val="-13"/>
              </w:rPr>
              <w:t>A</w:t>
            </w:r>
            <w:r w:rsidRPr="00171C11">
              <w:rPr>
                <w:rFonts w:eastAsia="Myriad Pro" w:cs="Calibri"/>
                <w:b/>
                <w:bCs/>
                <w:spacing w:val="-9"/>
              </w:rPr>
              <w:t>V</w:t>
            </w:r>
            <w:r w:rsidRPr="00171C11">
              <w:rPr>
                <w:rFonts w:eastAsia="Myriad Pro" w:cs="Calibri"/>
                <w:b/>
                <w:bCs/>
              </w:rPr>
              <w:t>JE</w:t>
            </w:r>
            <w:r w:rsidRPr="00171C11">
              <w:rPr>
                <w:rFonts w:eastAsia="Myriad Pro" w:cs="Calibri"/>
                <w:b/>
                <w:bCs/>
                <w:spacing w:val="-6"/>
              </w:rPr>
              <w:t>T</w:t>
            </w:r>
            <w:r w:rsidRPr="00171C11">
              <w:rPr>
                <w:rFonts w:eastAsia="Myriad Pro" w:cs="Calibri"/>
                <w:b/>
                <w:bCs/>
                <w:spacing w:val="-2"/>
              </w:rPr>
              <w:t>O</w:t>
            </w:r>
            <w:r w:rsidRPr="00171C11">
              <w:rPr>
                <w:rFonts w:eastAsia="Myriad Pro" w:cs="Calibri"/>
                <w:b/>
                <w:bCs/>
                <w:spacing w:val="-12"/>
              </w:rPr>
              <w:t>V</w:t>
            </w:r>
            <w:r w:rsidRPr="00171C11">
              <w:rPr>
                <w:rFonts w:eastAsia="Myriad Pro" w:cs="Calibri"/>
                <w:b/>
                <w:bCs/>
              </w:rPr>
              <w:t>ANJE</w:t>
            </w:r>
          </w:p>
        </w:tc>
      </w:tr>
      <w:tr w:rsidR="001D7128" w:rsidRPr="00171C11" w14:paraId="6932F6E8" w14:textId="77777777" w:rsidTr="00E87C8B">
        <w:trPr>
          <w:trHeight w:hRule="exact" w:val="1244"/>
        </w:trPr>
        <w:tc>
          <w:tcPr>
            <w:tcW w:w="2307" w:type="dxa"/>
            <w:tcBorders>
              <w:top w:val="single" w:sz="4" w:space="0" w:color="8177B7"/>
              <w:left w:val="single" w:sz="4" w:space="0" w:color="231F20"/>
              <w:bottom w:val="single" w:sz="4" w:space="0" w:color="231F20"/>
              <w:right w:val="single" w:sz="4" w:space="0" w:color="231F20"/>
            </w:tcBorders>
            <w:shd w:val="clear" w:color="auto" w:fill="DEDCEE"/>
            <w:vAlign w:val="center"/>
          </w:tcPr>
          <w:p w14:paraId="6802696F" w14:textId="77777777" w:rsidR="001D7128" w:rsidRPr="00171C11" w:rsidRDefault="001D7128" w:rsidP="00D74524">
            <w:pPr>
              <w:spacing w:after="0" w:line="200" w:lineRule="exact"/>
              <w:ind w:left="113" w:right="113"/>
              <w:rPr>
                <w:rFonts w:cs="Calibri"/>
              </w:rPr>
            </w:pPr>
          </w:p>
          <w:p w14:paraId="202CDC51" w14:textId="77777777" w:rsidR="001D7128" w:rsidRPr="00171C11" w:rsidRDefault="00B13212" w:rsidP="00E87C8B">
            <w:pPr>
              <w:spacing w:after="0" w:line="240" w:lineRule="auto"/>
              <w:ind w:right="113"/>
              <w:rPr>
                <w:rFonts w:eastAsia="Myriad Pro" w:cs="Calibri"/>
              </w:rPr>
            </w:pPr>
            <w:r w:rsidRPr="00171C11">
              <w:rPr>
                <w:rFonts w:eastAsia="Myriad Pro" w:cs="Calibri"/>
              </w:rPr>
              <w:t>Nasl</w:t>
            </w:r>
            <w:r w:rsidRPr="00171C11">
              <w:rPr>
                <w:rFonts w:eastAsia="Myriad Pro" w:cs="Calibri"/>
                <w:spacing w:val="-2"/>
              </w:rPr>
              <w:t>o</w:t>
            </w:r>
            <w:r w:rsidRPr="00171C11">
              <w:rPr>
                <w:rFonts w:eastAsia="Myriad Pro" w:cs="Calibri"/>
              </w:rPr>
              <w:t>v</w:t>
            </w:r>
            <w:r w:rsidR="00811EB5" w:rsidRPr="00171C11">
              <w:rPr>
                <w:rFonts w:eastAsia="Myriad Pro" w:cs="Calibri"/>
              </w:rPr>
              <w:t xml:space="preserve"> </w:t>
            </w:r>
            <w:r w:rsidRPr="00171C11">
              <w:rPr>
                <w:rFonts w:eastAsia="Myriad Pro" w:cs="Calibri"/>
              </w:rPr>
              <w:t>dokumenta</w:t>
            </w:r>
          </w:p>
        </w:tc>
        <w:tc>
          <w:tcPr>
            <w:tcW w:w="7645" w:type="dxa"/>
            <w:tcBorders>
              <w:top w:val="single" w:sz="4" w:space="0" w:color="8177B7"/>
              <w:left w:val="single" w:sz="4" w:space="0" w:color="231F20"/>
              <w:bottom w:val="single" w:sz="4" w:space="0" w:color="231F20"/>
              <w:right w:val="single" w:sz="4" w:space="0" w:color="231F20"/>
            </w:tcBorders>
            <w:shd w:val="clear" w:color="auto" w:fill="DEDCEE"/>
            <w:vAlign w:val="center"/>
          </w:tcPr>
          <w:p w14:paraId="2AD9EFDB" w14:textId="77777777" w:rsidR="00FF78E6" w:rsidRPr="00FF78E6" w:rsidRDefault="00D2395F" w:rsidP="00D74524">
            <w:pPr>
              <w:spacing w:after="0"/>
              <w:ind w:left="113" w:right="113"/>
              <w:jc w:val="center"/>
              <w:rPr>
                <w:rFonts w:cs="Calibri"/>
                <w:b/>
              </w:rPr>
            </w:pPr>
            <w:r w:rsidRPr="00171C11">
              <w:rPr>
                <w:rFonts w:cs="Calibri"/>
                <w:b/>
              </w:rPr>
              <w:t xml:space="preserve">NACRT </w:t>
            </w:r>
            <w:r w:rsidR="00FF78E6" w:rsidRPr="00FF78E6">
              <w:rPr>
                <w:rFonts w:cs="Calibri"/>
                <w:b/>
              </w:rPr>
              <w:t>ODLUK</w:t>
            </w:r>
            <w:r w:rsidR="00FF78E6">
              <w:rPr>
                <w:rFonts w:cs="Calibri"/>
                <w:b/>
              </w:rPr>
              <w:t>E</w:t>
            </w:r>
          </w:p>
          <w:p w14:paraId="05D36F91" w14:textId="77777777" w:rsidR="00A77A14" w:rsidRPr="00171C11" w:rsidRDefault="00FF78E6" w:rsidP="00D74524">
            <w:pPr>
              <w:spacing w:after="0"/>
              <w:ind w:left="113" w:right="113"/>
              <w:jc w:val="center"/>
              <w:rPr>
                <w:rFonts w:eastAsia="Times New Roman" w:cs="Calibri"/>
                <w:b/>
                <w:lang w:eastAsia="hr-HR"/>
              </w:rPr>
            </w:pPr>
            <w:r w:rsidRPr="00FF78E6">
              <w:rPr>
                <w:rFonts w:cs="Calibri"/>
                <w:b/>
              </w:rPr>
              <w:t>O NAČINU OSTVARIVANJA PREDNOSTI PRI UPISU DJECE U DJEČJE VRTIĆE GRADA KARLOVCA</w:t>
            </w:r>
          </w:p>
          <w:p w14:paraId="1B6BBA56" w14:textId="77777777" w:rsidR="00CB25A2" w:rsidRPr="00171C11" w:rsidRDefault="00CB25A2" w:rsidP="00D74524">
            <w:pPr>
              <w:widowControl/>
              <w:spacing w:after="0" w:line="240" w:lineRule="auto"/>
              <w:ind w:left="113" w:right="113"/>
              <w:jc w:val="center"/>
              <w:rPr>
                <w:rFonts w:eastAsia="Times New Roman" w:cs="Calibri"/>
                <w:b/>
                <w:lang w:eastAsia="hr-HR"/>
              </w:rPr>
            </w:pPr>
          </w:p>
          <w:p w14:paraId="0ED8329D" w14:textId="77777777" w:rsidR="00D2395F" w:rsidRPr="00171C11" w:rsidRDefault="00D2395F" w:rsidP="00D74524">
            <w:pPr>
              <w:spacing w:after="0" w:line="240" w:lineRule="auto"/>
              <w:ind w:left="113" w:right="113"/>
              <w:jc w:val="both"/>
              <w:rPr>
                <w:rFonts w:cs="Calibri"/>
                <w:b/>
                <w:i/>
                <w:lang w:eastAsia="hr-HR"/>
              </w:rPr>
            </w:pPr>
          </w:p>
          <w:p w14:paraId="171A5B73" w14:textId="77777777" w:rsidR="001D7128" w:rsidRPr="00171C11" w:rsidRDefault="001D7128" w:rsidP="00D74524">
            <w:pPr>
              <w:autoSpaceDE w:val="0"/>
              <w:autoSpaceDN w:val="0"/>
              <w:adjustRightInd w:val="0"/>
              <w:ind w:left="113" w:right="113" w:hanging="3403"/>
              <w:jc w:val="center"/>
              <w:rPr>
                <w:rFonts w:eastAsia="Myriad Pro" w:cs="Calibri"/>
              </w:rPr>
            </w:pPr>
          </w:p>
        </w:tc>
      </w:tr>
      <w:tr w:rsidR="001D7128" w:rsidRPr="00171C11" w14:paraId="2F61CBD3" w14:textId="77777777" w:rsidTr="00E87C8B">
        <w:trPr>
          <w:trHeight w:hRule="exact" w:val="1062"/>
        </w:trPr>
        <w:tc>
          <w:tcPr>
            <w:tcW w:w="2307" w:type="dxa"/>
            <w:tcBorders>
              <w:top w:val="single" w:sz="4" w:space="0" w:color="231F20"/>
              <w:left w:val="single" w:sz="4" w:space="0" w:color="231F20"/>
              <w:bottom w:val="single" w:sz="4" w:space="0" w:color="231F20"/>
              <w:right w:val="single" w:sz="4" w:space="0" w:color="231F20"/>
            </w:tcBorders>
            <w:shd w:val="clear" w:color="auto" w:fill="EDEBF6"/>
            <w:vAlign w:val="center"/>
          </w:tcPr>
          <w:p w14:paraId="633721F5" w14:textId="77777777" w:rsidR="001D7128" w:rsidRPr="00171C11" w:rsidRDefault="00B13212" w:rsidP="00D74524">
            <w:pPr>
              <w:spacing w:before="37" w:after="0" w:line="260" w:lineRule="exact"/>
              <w:ind w:left="113" w:right="113"/>
              <w:rPr>
                <w:rFonts w:eastAsia="Myriad Pro" w:cs="Calibri"/>
              </w:rPr>
            </w:pPr>
            <w:r w:rsidRPr="00171C11">
              <w:rPr>
                <w:rFonts w:eastAsia="Myriad Pro" w:cs="Calibri"/>
              </w:rPr>
              <w:t>S</w:t>
            </w:r>
            <w:r w:rsidRPr="00171C11">
              <w:rPr>
                <w:rFonts w:eastAsia="Myriad Pro" w:cs="Calibri"/>
                <w:spacing w:val="2"/>
              </w:rPr>
              <w:t>t</w:t>
            </w:r>
            <w:r w:rsidRPr="00171C11">
              <w:rPr>
                <w:rFonts w:eastAsia="Myriad Pro" w:cs="Calibri"/>
              </w:rPr>
              <w:t>vara</w:t>
            </w:r>
            <w:r w:rsidRPr="00171C11">
              <w:rPr>
                <w:rFonts w:eastAsia="Myriad Pro" w:cs="Calibri"/>
                <w:spacing w:val="-1"/>
              </w:rPr>
              <w:t>t</w:t>
            </w:r>
            <w:r w:rsidRPr="00171C11">
              <w:rPr>
                <w:rFonts w:eastAsia="Myriad Pro" w:cs="Calibri"/>
              </w:rPr>
              <w:t>elj</w:t>
            </w:r>
            <w:r w:rsidR="00811EB5" w:rsidRPr="00171C11">
              <w:rPr>
                <w:rFonts w:eastAsia="Myriad Pro" w:cs="Calibri"/>
              </w:rPr>
              <w:t xml:space="preserve"> </w:t>
            </w:r>
            <w:r w:rsidRPr="00171C11">
              <w:rPr>
                <w:rFonts w:eastAsia="Myriad Pro" w:cs="Calibri"/>
              </w:rPr>
              <w:t>dokumenta, tijelo</w:t>
            </w:r>
            <w:r w:rsidR="00811EB5" w:rsidRPr="00171C11">
              <w:rPr>
                <w:rFonts w:eastAsia="Myriad Pro" w:cs="Calibri"/>
              </w:rPr>
              <w:t xml:space="preserve"> </w:t>
            </w:r>
            <w:r w:rsidRPr="00171C11">
              <w:rPr>
                <w:rFonts w:eastAsia="Myriad Pro" w:cs="Calibri"/>
              </w:rPr>
              <w:t>koje</w:t>
            </w:r>
            <w:r w:rsidR="00811EB5" w:rsidRPr="00171C11">
              <w:rPr>
                <w:rFonts w:eastAsia="Myriad Pro" w:cs="Calibri"/>
              </w:rPr>
              <w:t xml:space="preserve"> </w:t>
            </w:r>
            <w:r w:rsidRPr="00171C11">
              <w:rPr>
                <w:rFonts w:eastAsia="Myriad Pro" w:cs="Calibri"/>
              </w:rPr>
              <w:t>p</w:t>
            </w:r>
            <w:r w:rsidRPr="00171C11">
              <w:rPr>
                <w:rFonts w:eastAsia="Myriad Pro" w:cs="Calibri"/>
                <w:spacing w:val="-2"/>
              </w:rPr>
              <w:t>rov</w:t>
            </w:r>
            <w:r w:rsidRPr="00171C11">
              <w:rPr>
                <w:rFonts w:eastAsia="Myriad Pro" w:cs="Calibri"/>
              </w:rPr>
              <w:t>odi</w:t>
            </w:r>
            <w:r w:rsidR="00811EB5" w:rsidRPr="00171C11">
              <w:rPr>
                <w:rFonts w:eastAsia="Myriad Pro" w:cs="Calibri"/>
              </w:rPr>
              <w:t xml:space="preserve"> </w:t>
            </w:r>
            <w:r w:rsidRPr="00171C11">
              <w:rPr>
                <w:rFonts w:eastAsia="Myriad Pro" w:cs="Calibri"/>
              </w:rPr>
              <w:t>s</w:t>
            </w:r>
            <w:r w:rsidRPr="00171C11">
              <w:rPr>
                <w:rFonts w:eastAsia="Myriad Pro" w:cs="Calibri"/>
                <w:spacing w:val="-2"/>
              </w:rPr>
              <w:t>a</w:t>
            </w:r>
            <w:r w:rsidRPr="00171C11">
              <w:rPr>
                <w:rFonts w:eastAsia="Myriad Pro" w:cs="Calibri"/>
              </w:rPr>
              <w:t>vje</w:t>
            </w:r>
            <w:r w:rsidRPr="00171C11">
              <w:rPr>
                <w:rFonts w:eastAsia="Myriad Pro" w:cs="Calibri"/>
                <w:spacing w:val="-1"/>
              </w:rPr>
              <w:t>t</w:t>
            </w:r>
            <w:r w:rsidRPr="00171C11">
              <w:rPr>
                <w:rFonts w:eastAsia="Myriad Pro" w:cs="Calibri"/>
                <w:spacing w:val="-2"/>
              </w:rPr>
              <w:t>o</w:t>
            </w:r>
            <w:r w:rsidRPr="00171C11">
              <w:rPr>
                <w:rFonts w:eastAsia="Myriad Pro" w:cs="Calibri"/>
                <w:spacing w:val="-1"/>
              </w:rPr>
              <w:t>v</w:t>
            </w:r>
            <w:r w:rsidRPr="00171C11">
              <w:rPr>
                <w:rFonts w:eastAsia="Myriad Pro" w:cs="Calibri"/>
              </w:rPr>
              <w:t>anje</w:t>
            </w:r>
          </w:p>
        </w:tc>
        <w:tc>
          <w:tcPr>
            <w:tcW w:w="7645" w:type="dxa"/>
            <w:tcBorders>
              <w:top w:val="single" w:sz="4" w:space="0" w:color="231F20"/>
              <w:left w:val="single" w:sz="4" w:space="0" w:color="231F20"/>
              <w:bottom w:val="single" w:sz="4" w:space="0" w:color="231F20"/>
              <w:right w:val="single" w:sz="4" w:space="0" w:color="231F20"/>
            </w:tcBorders>
            <w:shd w:val="clear" w:color="auto" w:fill="EDEBF6"/>
            <w:vAlign w:val="center"/>
          </w:tcPr>
          <w:p w14:paraId="0DAC8B1F" w14:textId="4E92C343" w:rsidR="00206827" w:rsidRPr="00171C11" w:rsidRDefault="00A7550F" w:rsidP="00E87C8B">
            <w:pPr>
              <w:spacing w:after="0" w:line="240" w:lineRule="auto"/>
              <w:ind w:left="113" w:right="113"/>
              <w:jc w:val="center"/>
              <w:rPr>
                <w:rFonts w:eastAsia="Myriad Pro" w:cs="Calibri"/>
                <w:b/>
              </w:rPr>
            </w:pPr>
            <w:r w:rsidRPr="00171C11">
              <w:rPr>
                <w:rFonts w:eastAsia="Myriad Pro" w:cs="Calibri"/>
              </w:rPr>
              <w:t>Upravni</w:t>
            </w:r>
            <w:r w:rsidR="00811EB5" w:rsidRPr="00171C11">
              <w:rPr>
                <w:rFonts w:eastAsia="Myriad Pro" w:cs="Calibri"/>
              </w:rPr>
              <w:t xml:space="preserve"> </w:t>
            </w:r>
            <w:r w:rsidRPr="00171C11">
              <w:rPr>
                <w:rFonts w:eastAsia="Myriad Pro" w:cs="Calibri"/>
              </w:rPr>
              <w:t>odjel</w:t>
            </w:r>
            <w:r w:rsidR="00811EB5" w:rsidRPr="00171C11">
              <w:rPr>
                <w:rFonts w:eastAsia="Myriad Pro" w:cs="Calibri"/>
              </w:rPr>
              <w:t xml:space="preserve"> </w:t>
            </w:r>
            <w:r w:rsidRPr="00171C11">
              <w:rPr>
                <w:rFonts w:eastAsia="Myriad Pro" w:cs="Calibri"/>
              </w:rPr>
              <w:t>za</w:t>
            </w:r>
            <w:r w:rsidR="00811EB5" w:rsidRPr="00171C11">
              <w:rPr>
                <w:rFonts w:eastAsia="Myriad Pro" w:cs="Calibri"/>
              </w:rPr>
              <w:t xml:space="preserve"> </w:t>
            </w:r>
            <w:r w:rsidR="00FF78E6">
              <w:rPr>
                <w:rFonts w:eastAsia="Myriad Pro" w:cs="Calibri"/>
              </w:rPr>
              <w:t xml:space="preserve">društvene djelatnosti </w:t>
            </w:r>
          </w:p>
        </w:tc>
      </w:tr>
      <w:tr w:rsidR="001252CE" w:rsidRPr="00171C11" w14:paraId="13C3E719" w14:textId="77777777" w:rsidTr="00A50CA2">
        <w:trPr>
          <w:trHeight w:hRule="exact" w:val="11209"/>
        </w:trPr>
        <w:tc>
          <w:tcPr>
            <w:tcW w:w="2307" w:type="dxa"/>
            <w:tcBorders>
              <w:top w:val="single" w:sz="4" w:space="0" w:color="231F20"/>
              <w:left w:val="single" w:sz="4" w:space="0" w:color="231F20"/>
              <w:bottom w:val="single" w:sz="4" w:space="0" w:color="231F20"/>
              <w:right w:val="single" w:sz="4" w:space="0" w:color="231F20"/>
            </w:tcBorders>
            <w:shd w:val="clear" w:color="auto" w:fill="DEDCEE"/>
          </w:tcPr>
          <w:p w14:paraId="55D533E5" w14:textId="77777777" w:rsidR="001D7128" w:rsidRPr="00171C11" w:rsidRDefault="00B13212" w:rsidP="00D74524">
            <w:pPr>
              <w:spacing w:before="35" w:after="0" w:line="240" w:lineRule="auto"/>
              <w:ind w:left="113" w:right="113"/>
              <w:rPr>
                <w:rFonts w:eastAsia="Myriad Pro" w:cs="Calibri"/>
              </w:rPr>
            </w:pPr>
            <w:r w:rsidRPr="00171C11">
              <w:rPr>
                <w:rFonts w:eastAsia="Myriad Pro" w:cs="Calibri"/>
                <w:spacing w:val="-2"/>
              </w:rPr>
              <w:t>S</w:t>
            </w:r>
            <w:r w:rsidRPr="00171C11">
              <w:rPr>
                <w:rFonts w:eastAsia="Myriad Pro" w:cs="Calibri"/>
              </w:rPr>
              <w:t>vrha</w:t>
            </w:r>
            <w:r w:rsidR="00811EB5" w:rsidRPr="00171C11">
              <w:rPr>
                <w:rFonts w:eastAsia="Myriad Pro" w:cs="Calibri"/>
              </w:rPr>
              <w:t xml:space="preserve"> </w:t>
            </w:r>
            <w:r w:rsidRPr="00171C11">
              <w:rPr>
                <w:rFonts w:eastAsia="Myriad Pro" w:cs="Calibri"/>
              </w:rPr>
              <w:t>dokumenta</w:t>
            </w:r>
            <w:r w:rsidR="005340ED" w:rsidRPr="00171C11">
              <w:rPr>
                <w:rFonts w:eastAsia="Myriad Pro" w:cs="Calibri"/>
              </w:rPr>
              <w:t xml:space="preserve"> / </w:t>
            </w:r>
            <w:r w:rsidR="00D14424" w:rsidRPr="00171C11">
              <w:rPr>
                <w:rFonts w:eastAsia="Myriad Pro" w:cs="Calibri"/>
              </w:rPr>
              <w:t>obrazloženje</w:t>
            </w:r>
          </w:p>
        </w:tc>
        <w:tc>
          <w:tcPr>
            <w:tcW w:w="7645" w:type="dxa"/>
            <w:tcBorders>
              <w:top w:val="single" w:sz="4" w:space="0" w:color="231F20"/>
              <w:left w:val="single" w:sz="4" w:space="0" w:color="231F20"/>
              <w:bottom w:val="single" w:sz="4" w:space="0" w:color="231F20"/>
              <w:right w:val="single" w:sz="4" w:space="0" w:color="231F20"/>
            </w:tcBorders>
            <w:shd w:val="clear" w:color="auto" w:fill="DEDCEE"/>
          </w:tcPr>
          <w:p w14:paraId="6F34B4A6" w14:textId="77777777" w:rsidR="00FF78E6" w:rsidRPr="00FF78E6" w:rsidRDefault="00FF78E6" w:rsidP="00FF1E81">
            <w:pPr>
              <w:widowControl/>
              <w:spacing w:after="160" w:line="259" w:lineRule="auto"/>
              <w:ind w:left="113" w:right="170"/>
              <w:jc w:val="both"/>
              <w:rPr>
                <w:rFonts w:cs="Calibri"/>
              </w:rPr>
            </w:pPr>
            <w:r w:rsidRPr="00FF78E6">
              <w:rPr>
                <w:rFonts w:cs="Calibri"/>
              </w:rPr>
              <w:t xml:space="preserve">Predškolski odgoj i obrazovanje te skrb o djeci rane i predškolske dobi uređeni su odredbama Zakona o predškolskom odgoju i obrazovanju („Narodne novine“ broj 10/97, 107/07, 94/13, 98/19 i 57/22). Zakon o izmjenama i dopunama Zakona o predškolskom odgoju i obrazovanju, objavljen je u Narodnim novinama broj 57/22. te je stupio na snagu dana 28. svibnja 2022. godine. Budući je Zakonom o izmjenama i dopunama Zakona o predškolskom odgoju i obrazovanju došlo do promjene prednosti pri upisu u dječji vrtić potrebno je donijeti novu Odluku o načinu ostvarivanja prednosti pri upisu u dječje vrtiće kojima je osnivač Grad Karlovac koja će sadržavati i odredbe koje će olakšati i pojasniti način upisa djece. </w:t>
            </w:r>
          </w:p>
          <w:p w14:paraId="54034A0D" w14:textId="77777777" w:rsidR="00FF78E6" w:rsidRPr="00FF78E6" w:rsidRDefault="00FF78E6" w:rsidP="00FF1E81">
            <w:pPr>
              <w:widowControl/>
              <w:spacing w:after="160" w:line="259" w:lineRule="auto"/>
              <w:ind w:left="113" w:right="170"/>
              <w:jc w:val="both"/>
              <w:rPr>
                <w:rFonts w:cs="Calibri"/>
              </w:rPr>
            </w:pPr>
            <w:r w:rsidRPr="00FF78E6">
              <w:rPr>
                <w:rFonts w:cs="Calibri"/>
              </w:rPr>
              <w:t xml:space="preserve"> Kako je Grad Karlovac osnivač Dječjeg vrtića Četiri rijeke i Dječjeg vrtića Karlovac, obje ustanove primjenjivat će  Odluku o načinu ostvarivanja prednosti pri upisu djece u dječje vrtiće Grada Karlovca u svom radu. </w:t>
            </w:r>
          </w:p>
          <w:p w14:paraId="1D3CB768" w14:textId="6F31374B" w:rsidR="00FF78E6" w:rsidRPr="00FF78E6" w:rsidRDefault="00FF78E6" w:rsidP="00FF1E81">
            <w:pPr>
              <w:widowControl/>
              <w:spacing w:after="160" w:line="259" w:lineRule="auto"/>
              <w:ind w:left="113" w:right="170"/>
              <w:jc w:val="both"/>
              <w:rPr>
                <w:rFonts w:cs="Calibri"/>
              </w:rPr>
            </w:pPr>
            <w:r w:rsidRPr="00FF78E6">
              <w:rPr>
                <w:rFonts w:cs="Calibri"/>
              </w:rPr>
              <w:t xml:space="preserve"> Člankom 20., stavkom </w:t>
            </w:r>
            <w:r w:rsidR="00715393">
              <w:rPr>
                <w:rFonts w:cs="Calibri"/>
              </w:rPr>
              <w:t>3</w:t>
            </w:r>
            <w:r w:rsidRPr="00FF78E6">
              <w:rPr>
                <w:rFonts w:cs="Calibri"/>
              </w:rPr>
              <w:t xml:space="preserve">. Zakona o izmjenama i dopunama Zakona o predškolskom odgoju i obrazovanju (Narodne novine br. 57/22) određeno je da prednost pri upisu u dječji vrtić kojem je osnivač jedinica lokalne ili područne (regionalne) samouprave za iduću pedagošku godinu imaju djeca koja do 1. travnja tekuće godine navrše četiri godine života.  </w:t>
            </w:r>
          </w:p>
          <w:p w14:paraId="3D54CCB9" w14:textId="2E3B90A3" w:rsidR="00583EC5" w:rsidRDefault="00FF78E6" w:rsidP="00FF1E81">
            <w:pPr>
              <w:widowControl/>
              <w:spacing w:after="160" w:line="259" w:lineRule="auto"/>
              <w:ind w:left="113" w:right="170"/>
              <w:jc w:val="both"/>
              <w:rPr>
                <w:rFonts w:cs="Calibri"/>
              </w:rPr>
            </w:pPr>
            <w:r w:rsidRPr="00FF78E6">
              <w:rPr>
                <w:rFonts w:cs="Calibri"/>
              </w:rPr>
              <w:t xml:space="preserve"> Stavkom 4. istog Zakona određeno da ako dječji vrtić kojem je osnivač jedinica lokalne ili područne (regionalne) samouprave ne može upisati svu prijavljenu djecu nakon upisa djece iz stavka 3.  članka</w:t>
            </w:r>
            <w:r w:rsidR="00715393">
              <w:rPr>
                <w:rFonts w:cs="Calibri"/>
              </w:rPr>
              <w:t xml:space="preserve"> Zakona</w:t>
            </w:r>
            <w:r w:rsidRPr="00FF78E6">
              <w:rPr>
                <w:rFonts w:cs="Calibri"/>
              </w:rPr>
              <w:t xml:space="preserve">,  djeca se upisuju na način da prednost pri upisu imaju djeca </w:t>
            </w:r>
            <w:r w:rsidR="00715393" w:rsidRPr="00715393">
              <w:rPr>
                <w:rFonts w:cs="Calibri"/>
              </w:rPr>
              <w:t xml:space="preserve">roditelja invalida Domovinskog rata, djeca iz obitelji s troje ili više djece, djeca oba zaposlena roditelja, djeca s teškoćama u razvoju i kroničnim bolestima koja imaju nalaz i mišljenje nadležnog tijela iz sustava socijalne skrbi ili potvrdu izabranog pedijatra ili obiteljskog liječnika da je razmjer teškoća u razvoju ili kronične bolesti okvirno u skladu s listom oštećenja funkcionalnih sposobnosti sukladno propisu kojim se uređuje metodologija vještačenja, djeca samohranih roditelja, djeca </w:t>
            </w:r>
            <w:proofErr w:type="spellStart"/>
            <w:r w:rsidR="00715393" w:rsidRPr="00715393">
              <w:rPr>
                <w:rFonts w:cs="Calibri"/>
              </w:rPr>
              <w:t>jednoroditeljskih</w:t>
            </w:r>
            <w:proofErr w:type="spellEnd"/>
            <w:r w:rsidR="00715393" w:rsidRPr="00715393">
              <w:rPr>
                <w:rFonts w:cs="Calibri"/>
              </w:rPr>
              <w:t xml:space="preserve"> obitelji, djeca osoba s invaliditetom upisanih u Hrvatski registar osoba s invaliditetom, djeca koja su ostvarila pravo na socijalnu uslugu smještaja u udomiteljskim obiteljima, djeca koja imaju prebivalište ili boravište na području dječjeg vrtića te djeca roditelja koji primaju doplatak za djecu ili roditelja korisnika zajamčene minimalne naknade.</w:t>
            </w:r>
          </w:p>
          <w:p w14:paraId="769A1C56" w14:textId="36D93FF1" w:rsidR="00C1096B" w:rsidRPr="00171C11" w:rsidRDefault="00715393" w:rsidP="00FF1E81">
            <w:pPr>
              <w:widowControl/>
              <w:spacing w:after="160" w:line="259" w:lineRule="auto"/>
              <w:ind w:left="113" w:right="170"/>
              <w:jc w:val="both"/>
              <w:rPr>
                <w:rFonts w:cs="Calibri"/>
              </w:rPr>
            </w:pPr>
            <w:r>
              <w:rPr>
                <w:rFonts w:cs="Calibri"/>
              </w:rPr>
              <w:t xml:space="preserve">Gore imenovanim Zakonom način ostvarivanja prednosti </w:t>
            </w:r>
            <w:r w:rsidRPr="00715393">
              <w:rPr>
                <w:rFonts w:cs="Calibri"/>
              </w:rPr>
              <w:t>pri upisu djece u dječji vrtić uređuje osnivač dječjeg vrtića svojim aktom.</w:t>
            </w:r>
            <w:r>
              <w:rPr>
                <w:rFonts w:cs="Calibri"/>
              </w:rPr>
              <w:t xml:space="preserve"> </w:t>
            </w:r>
            <w:r w:rsidR="00C1096B" w:rsidRPr="00C1096B">
              <w:rPr>
                <w:rFonts w:cs="Calibri"/>
              </w:rPr>
              <w:t xml:space="preserve">U skladu s naprijed navedenim, nacrtom prijedloga nove odluke namjerava se unaprijediti sustav upisa u dječje vrtiće kojima je osnivač Grad </w:t>
            </w:r>
            <w:r w:rsidR="00C1096B">
              <w:rPr>
                <w:rFonts w:cs="Calibri"/>
              </w:rPr>
              <w:t>Karlovac</w:t>
            </w:r>
            <w:r w:rsidR="00C1096B" w:rsidRPr="00C1096B">
              <w:rPr>
                <w:rFonts w:cs="Calibri"/>
              </w:rPr>
              <w:t xml:space="preserve"> i osigurati transparentnost istog</w:t>
            </w:r>
            <w:r w:rsidR="00C1096B">
              <w:rPr>
                <w:rFonts w:cs="Calibri"/>
              </w:rPr>
              <w:t>.</w:t>
            </w:r>
          </w:p>
          <w:p w14:paraId="113E07F4" w14:textId="77777777" w:rsidR="00520F03" w:rsidRPr="00171C11" w:rsidRDefault="00520F03" w:rsidP="00D74524">
            <w:pPr>
              <w:widowControl/>
              <w:spacing w:after="160" w:line="259" w:lineRule="auto"/>
              <w:ind w:left="113" w:right="113"/>
              <w:jc w:val="both"/>
              <w:rPr>
                <w:rFonts w:cs="Calibri"/>
              </w:rPr>
            </w:pPr>
          </w:p>
        </w:tc>
      </w:tr>
      <w:tr w:rsidR="001D7128" w:rsidRPr="00171C11" w14:paraId="6FEDF812" w14:textId="77777777" w:rsidTr="00D74524">
        <w:trPr>
          <w:trHeight w:hRule="exact" w:val="364"/>
        </w:trPr>
        <w:tc>
          <w:tcPr>
            <w:tcW w:w="2307" w:type="dxa"/>
            <w:tcBorders>
              <w:top w:val="single" w:sz="4" w:space="0" w:color="231F20"/>
              <w:left w:val="single" w:sz="4" w:space="0" w:color="231F20"/>
              <w:bottom w:val="single" w:sz="4" w:space="0" w:color="231F20"/>
              <w:right w:val="single" w:sz="4" w:space="0" w:color="231F20"/>
            </w:tcBorders>
            <w:shd w:val="clear" w:color="auto" w:fill="EDEBF6"/>
          </w:tcPr>
          <w:p w14:paraId="5D855A2F" w14:textId="77777777" w:rsidR="001D7128" w:rsidRPr="00171C11" w:rsidRDefault="00B13212" w:rsidP="00D74524">
            <w:pPr>
              <w:spacing w:before="35" w:after="0" w:line="240" w:lineRule="auto"/>
              <w:ind w:left="113" w:right="113"/>
              <w:rPr>
                <w:rFonts w:eastAsia="Myriad Pro" w:cs="Calibri"/>
              </w:rPr>
            </w:pPr>
            <w:r w:rsidRPr="00171C11">
              <w:rPr>
                <w:rFonts w:eastAsia="Myriad Pro" w:cs="Calibri"/>
              </w:rPr>
              <w:lastRenderedPageBreak/>
              <w:t>Datum dokumenta</w:t>
            </w:r>
          </w:p>
        </w:tc>
        <w:tc>
          <w:tcPr>
            <w:tcW w:w="7645" w:type="dxa"/>
            <w:tcBorders>
              <w:top w:val="single" w:sz="4" w:space="0" w:color="231F20"/>
              <w:left w:val="single" w:sz="4" w:space="0" w:color="231F20"/>
              <w:bottom w:val="single" w:sz="4" w:space="0" w:color="231F20"/>
              <w:right w:val="single" w:sz="4" w:space="0" w:color="231F20"/>
            </w:tcBorders>
            <w:shd w:val="clear" w:color="auto" w:fill="EDEBF6"/>
          </w:tcPr>
          <w:p w14:paraId="5FE1AE70" w14:textId="77777777" w:rsidR="001D7128" w:rsidRPr="00171C11" w:rsidRDefault="005813A4" w:rsidP="00D74524">
            <w:pPr>
              <w:spacing w:before="35" w:after="0" w:line="240" w:lineRule="auto"/>
              <w:ind w:left="113" w:right="113"/>
              <w:rPr>
                <w:rFonts w:eastAsia="Myriad Pro" w:cs="Calibri"/>
                <w:b/>
              </w:rPr>
            </w:pPr>
            <w:r w:rsidRPr="00171C11">
              <w:rPr>
                <w:rFonts w:eastAsia="Myriad Pro" w:cs="Calibri"/>
                <w:b/>
              </w:rPr>
              <w:t xml:space="preserve"> </w:t>
            </w:r>
            <w:r w:rsidR="00FF78E6">
              <w:rPr>
                <w:rFonts w:eastAsia="Myriad Pro" w:cs="Calibri"/>
                <w:b/>
              </w:rPr>
              <w:t>17</w:t>
            </w:r>
            <w:r w:rsidR="00694722">
              <w:rPr>
                <w:rFonts w:eastAsia="Myriad Pro" w:cs="Calibri"/>
                <w:b/>
              </w:rPr>
              <w:t>.</w:t>
            </w:r>
            <w:r w:rsidR="00FF78E6">
              <w:rPr>
                <w:rFonts w:eastAsia="Myriad Pro" w:cs="Calibri"/>
                <w:b/>
              </w:rPr>
              <w:t>3</w:t>
            </w:r>
            <w:r w:rsidR="00694722">
              <w:rPr>
                <w:rFonts w:eastAsia="Myriad Pro" w:cs="Calibri"/>
                <w:b/>
              </w:rPr>
              <w:t>.</w:t>
            </w:r>
            <w:r w:rsidR="00861818" w:rsidRPr="00694722">
              <w:rPr>
                <w:rFonts w:eastAsia="Myriad Pro" w:cs="Calibri"/>
                <w:b/>
              </w:rPr>
              <w:t>202</w:t>
            </w:r>
            <w:r w:rsidR="00FE21B3">
              <w:rPr>
                <w:rFonts w:eastAsia="Myriad Pro" w:cs="Calibri"/>
                <w:b/>
              </w:rPr>
              <w:t>3</w:t>
            </w:r>
            <w:r w:rsidR="00861818" w:rsidRPr="00694722">
              <w:rPr>
                <w:rFonts w:eastAsia="Myriad Pro" w:cs="Calibri"/>
                <w:b/>
              </w:rPr>
              <w:t>.</w:t>
            </w:r>
          </w:p>
        </w:tc>
      </w:tr>
      <w:tr w:rsidR="001D7128" w:rsidRPr="00171C11" w14:paraId="0EC3B37A" w14:textId="77777777" w:rsidTr="00D74524">
        <w:trPr>
          <w:trHeight w:hRule="exact" w:val="1008"/>
        </w:trPr>
        <w:tc>
          <w:tcPr>
            <w:tcW w:w="9952" w:type="dxa"/>
            <w:gridSpan w:val="2"/>
            <w:tcBorders>
              <w:top w:val="single" w:sz="4" w:space="0" w:color="231F20"/>
              <w:left w:val="single" w:sz="4" w:space="0" w:color="231F20"/>
              <w:bottom w:val="single" w:sz="4" w:space="0" w:color="231F20"/>
              <w:right w:val="single" w:sz="4" w:space="0" w:color="231F20"/>
            </w:tcBorders>
            <w:shd w:val="clear" w:color="auto" w:fill="DEDCEE"/>
          </w:tcPr>
          <w:p w14:paraId="1752AE45" w14:textId="77777777" w:rsidR="001D7128" w:rsidRPr="00171C11" w:rsidRDefault="00B13212" w:rsidP="00D74524">
            <w:pPr>
              <w:spacing w:before="37" w:after="0" w:line="260" w:lineRule="exact"/>
              <w:ind w:left="113" w:right="113" w:hanging="157"/>
              <w:rPr>
                <w:rFonts w:cs="Calibri"/>
              </w:rPr>
            </w:pPr>
            <w:r w:rsidRPr="00171C11">
              <w:rPr>
                <w:rFonts w:eastAsia="Myriad Pro" w:cs="Calibri"/>
              </w:rPr>
              <w:t>– me</w:t>
            </w:r>
            <w:r w:rsidRPr="00171C11">
              <w:rPr>
                <w:rFonts w:eastAsia="Myriad Pro" w:cs="Calibri"/>
                <w:spacing w:val="-1"/>
              </w:rPr>
              <w:t>t</w:t>
            </w:r>
            <w:r w:rsidRPr="00171C11">
              <w:rPr>
                <w:rFonts w:eastAsia="Myriad Pro" w:cs="Calibri"/>
              </w:rPr>
              <w:t>oda</w:t>
            </w:r>
            <w:r w:rsidR="00811EB5" w:rsidRPr="00171C11">
              <w:rPr>
                <w:rFonts w:eastAsia="Myriad Pro" w:cs="Calibri"/>
              </w:rPr>
              <w:t xml:space="preserve"> </w:t>
            </w:r>
            <w:r w:rsidRPr="00171C11">
              <w:rPr>
                <w:rFonts w:eastAsia="Myriad Pro" w:cs="Calibri"/>
              </w:rPr>
              <w:t>s</w:t>
            </w:r>
            <w:r w:rsidRPr="00171C11">
              <w:rPr>
                <w:rFonts w:eastAsia="Myriad Pro" w:cs="Calibri"/>
                <w:spacing w:val="-2"/>
              </w:rPr>
              <w:t>a</w:t>
            </w:r>
            <w:r w:rsidRPr="00171C11">
              <w:rPr>
                <w:rFonts w:eastAsia="Myriad Pro" w:cs="Calibri"/>
              </w:rPr>
              <w:t>vje</w:t>
            </w:r>
            <w:r w:rsidRPr="00171C11">
              <w:rPr>
                <w:rFonts w:eastAsia="Myriad Pro" w:cs="Calibri"/>
                <w:spacing w:val="-1"/>
              </w:rPr>
              <w:t>t</w:t>
            </w:r>
            <w:r w:rsidRPr="00171C11">
              <w:rPr>
                <w:rFonts w:eastAsia="Myriad Pro" w:cs="Calibri"/>
                <w:spacing w:val="-2"/>
              </w:rPr>
              <w:t>o</w:t>
            </w:r>
            <w:r w:rsidRPr="00171C11">
              <w:rPr>
                <w:rFonts w:eastAsia="Myriad Pro" w:cs="Calibri"/>
                <w:spacing w:val="-1"/>
              </w:rPr>
              <w:t>v</w:t>
            </w:r>
            <w:r w:rsidRPr="00171C11">
              <w:rPr>
                <w:rFonts w:eastAsia="Myriad Pro" w:cs="Calibri"/>
              </w:rPr>
              <w:t>anja</w:t>
            </w:r>
            <w:r w:rsidR="00811EB5" w:rsidRPr="00171C11">
              <w:rPr>
                <w:rFonts w:eastAsia="Myriad Pro" w:cs="Calibri"/>
              </w:rPr>
              <w:t xml:space="preserve"> </w:t>
            </w:r>
            <w:r w:rsidRPr="00171C11">
              <w:rPr>
                <w:rFonts w:eastAsia="Myriad Pro" w:cs="Calibri"/>
              </w:rPr>
              <w:t>koja</w:t>
            </w:r>
            <w:r w:rsidR="00811EB5" w:rsidRPr="00171C11">
              <w:rPr>
                <w:rFonts w:eastAsia="Myriad Pro" w:cs="Calibri"/>
              </w:rPr>
              <w:t xml:space="preserve"> </w:t>
            </w:r>
            <w:r w:rsidRPr="00171C11">
              <w:rPr>
                <w:rFonts w:eastAsia="Myriad Pro" w:cs="Calibri"/>
                <w:spacing w:val="-1"/>
              </w:rPr>
              <w:t>ć</w:t>
            </w:r>
            <w:r w:rsidRPr="00171C11">
              <w:rPr>
                <w:rFonts w:eastAsia="Myriad Pro" w:cs="Calibri"/>
              </w:rPr>
              <w:t>e se primijeniti</w:t>
            </w:r>
            <w:r w:rsidR="005340ED" w:rsidRPr="00171C11">
              <w:rPr>
                <w:rFonts w:eastAsia="Myriad Pro" w:cs="Calibri"/>
              </w:rPr>
              <w:t>:</w:t>
            </w:r>
          </w:p>
          <w:p w14:paraId="59F45DEA" w14:textId="77777777" w:rsidR="00A7550F" w:rsidRPr="00171C11" w:rsidRDefault="004D645B" w:rsidP="00D74524">
            <w:pPr>
              <w:spacing w:before="37" w:after="0" w:line="260" w:lineRule="exact"/>
              <w:ind w:left="113" w:right="113" w:hanging="157"/>
              <w:rPr>
                <w:rFonts w:eastAsia="Myriad Pro" w:cs="Calibri"/>
              </w:rPr>
            </w:pPr>
            <w:r w:rsidRPr="00171C11">
              <w:rPr>
                <w:rFonts w:cs="Calibri"/>
              </w:rPr>
              <w:t xml:space="preserve">   </w:t>
            </w:r>
            <w:r w:rsidR="00A7550F" w:rsidRPr="00171C11">
              <w:rPr>
                <w:rFonts w:cs="Calibri"/>
              </w:rPr>
              <w:t>web savjetovanje</w:t>
            </w:r>
          </w:p>
        </w:tc>
      </w:tr>
      <w:tr w:rsidR="001252CE" w:rsidRPr="00171C11" w14:paraId="2D1B825E" w14:textId="77777777" w:rsidTr="00D74524">
        <w:trPr>
          <w:trHeight w:hRule="exact" w:val="765"/>
        </w:trPr>
        <w:tc>
          <w:tcPr>
            <w:tcW w:w="9952" w:type="dxa"/>
            <w:gridSpan w:val="2"/>
            <w:tcBorders>
              <w:top w:val="single" w:sz="4" w:space="0" w:color="231F20"/>
              <w:left w:val="single" w:sz="4" w:space="0" w:color="231F20"/>
              <w:bottom w:val="single" w:sz="4" w:space="0" w:color="231F20"/>
              <w:right w:val="single" w:sz="4" w:space="0" w:color="231F20"/>
            </w:tcBorders>
            <w:shd w:val="clear" w:color="auto" w:fill="DEDCEE"/>
          </w:tcPr>
          <w:p w14:paraId="04C8FE28" w14:textId="77777777" w:rsidR="001D7128" w:rsidRPr="00171C11" w:rsidRDefault="00B13212" w:rsidP="00D74524">
            <w:pPr>
              <w:spacing w:before="35" w:after="0" w:line="240" w:lineRule="auto"/>
              <w:ind w:left="113" w:right="113"/>
              <w:rPr>
                <w:rFonts w:eastAsia="Myriad Pro" w:cs="Calibri"/>
              </w:rPr>
            </w:pPr>
            <w:r w:rsidRPr="00171C11">
              <w:rPr>
                <w:rFonts w:eastAsia="Myriad Pro" w:cs="Calibri"/>
              </w:rPr>
              <w:t>– objašnjenje</w:t>
            </w:r>
            <w:r w:rsidR="00811EB5" w:rsidRPr="00171C11">
              <w:rPr>
                <w:rFonts w:eastAsia="Myriad Pro" w:cs="Calibri"/>
              </w:rPr>
              <w:t xml:space="preserve"> </w:t>
            </w:r>
            <w:r w:rsidRPr="00171C11">
              <w:rPr>
                <w:rFonts w:eastAsia="Myriad Pro" w:cs="Calibri"/>
              </w:rPr>
              <w:t>e</w:t>
            </w:r>
            <w:r w:rsidRPr="00171C11">
              <w:rPr>
                <w:rFonts w:eastAsia="Myriad Pro" w:cs="Calibri"/>
                <w:spacing w:val="-2"/>
              </w:rPr>
              <w:t>v</w:t>
            </w:r>
            <w:r w:rsidRPr="00171C11">
              <w:rPr>
                <w:rFonts w:eastAsia="Myriad Pro" w:cs="Calibri"/>
              </w:rPr>
              <w:t>entualnih</w:t>
            </w:r>
            <w:r w:rsidR="00811EB5" w:rsidRPr="00171C11">
              <w:rPr>
                <w:rFonts w:eastAsia="Myriad Pro" w:cs="Calibri"/>
              </w:rPr>
              <w:t xml:space="preserve"> </w:t>
            </w:r>
            <w:r w:rsidRPr="00171C11">
              <w:rPr>
                <w:rFonts w:eastAsia="Myriad Pro" w:cs="Calibri"/>
                <w:spacing w:val="-2"/>
              </w:rPr>
              <w:t>v</w:t>
            </w:r>
            <w:r w:rsidRPr="00171C11">
              <w:rPr>
                <w:rFonts w:eastAsia="Myriad Pro" w:cs="Calibri"/>
              </w:rPr>
              <w:t>eć</w:t>
            </w:r>
            <w:r w:rsidR="00811EB5" w:rsidRPr="00171C11">
              <w:rPr>
                <w:rFonts w:eastAsia="Myriad Pro" w:cs="Calibri"/>
              </w:rPr>
              <w:t xml:space="preserve"> </w:t>
            </w:r>
            <w:r w:rsidRPr="00171C11">
              <w:rPr>
                <w:rFonts w:eastAsia="Myriad Pro" w:cs="Calibri"/>
              </w:rPr>
              <w:t>donesenih</w:t>
            </w:r>
            <w:r w:rsidR="00811EB5" w:rsidRPr="00171C11">
              <w:rPr>
                <w:rFonts w:eastAsia="Myriad Pro" w:cs="Calibri"/>
              </w:rPr>
              <w:t xml:space="preserve"> </w:t>
            </w:r>
            <w:r w:rsidRPr="00171C11">
              <w:rPr>
                <w:rFonts w:eastAsia="Myriad Pro" w:cs="Calibri"/>
              </w:rPr>
              <w:t>odlu</w:t>
            </w:r>
            <w:r w:rsidRPr="00171C11">
              <w:rPr>
                <w:rFonts w:eastAsia="Myriad Pro" w:cs="Calibri"/>
                <w:spacing w:val="4"/>
              </w:rPr>
              <w:t>k</w:t>
            </w:r>
            <w:r w:rsidRPr="00171C11">
              <w:rPr>
                <w:rFonts w:eastAsia="Myriad Pro" w:cs="Calibri"/>
              </w:rPr>
              <w:t>a</w:t>
            </w:r>
            <w:r w:rsidR="00811EB5" w:rsidRPr="00171C11">
              <w:rPr>
                <w:rFonts w:eastAsia="Myriad Pro" w:cs="Calibri"/>
              </w:rPr>
              <w:t xml:space="preserve"> i </w:t>
            </w:r>
            <w:r w:rsidRPr="00171C11">
              <w:rPr>
                <w:rFonts w:eastAsia="Myriad Pro" w:cs="Calibri"/>
              </w:rPr>
              <w:t>pojašnjenje</w:t>
            </w:r>
            <w:r w:rsidR="00811EB5" w:rsidRPr="00171C11">
              <w:rPr>
                <w:rFonts w:eastAsia="Myriad Pro" w:cs="Calibri"/>
              </w:rPr>
              <w:t xml:space="preserve"> </w:t>
            </w:r>
            <w:r w:rsidRPr="00171C11">
              <w:rPr>
                <w:rFonts w:eastAsia="Myriad Pro" w:cs="Calibri"/>
              </w:rPr>
              <w:t>razloga</w:t>
            </w:r>
            <w:r w:rsidR="00811EB5" w:rsidRPr="00171C11">
              <w:rPr>
                <w:rFonts w:eastAsia="Myriad Pro" w:cs="Calibri"/>
              </w:rPr>
              <w:t xml:space="preserve"> </w:t>
            </w:r>
            <w:r w:rsidRPr="00171C11">
              <w:rPr>
                <w:rFonts w:eastAsia="Myriad Pro" w:cs="Calibri"/>
              </w:rPr>
              <w:t>za</w:t>
            </w:r>
            <w:r w:rsidR="00811EB5" w:rsidRPr="00171C11">
              <w:rPr>
                <w:rFonts w:eastAsia="Myriad Pro" w:cs="Calibri"/>
              </w:rPr>
              <w:t xml:space="preserve"> </w:t>
            </w:r>
            <w:r w:rsidRPr="00171C11">
              <w:rPr>
                <w:rFonts w:eastAsia="Myriad Pro" w:cs="Calibri"/>
              </w:rPr>
              <w:t>odabir</w:t>
            </w:r>
            <w:r w:rsidR="00811EB5" w:rsidRPr="00171C11">
              <w:rPr>
                <w:rFonts w:eastAsia="Myriad Pro" w:cs="Calibri"/>
              </w:rPr>
              <w:t xml:space="preserve"> </w:t>
            </w:r>
            <w:r w:rsidRPr="00171C11">
              <w:rPr>
                <w:rFonts w:eastAsia="Myriad Pro" w:cs="Calibri"/>
              </w:rPr>
              <w:t>pojedine</w:t>
            </w:r>
            <w:r w:rsidR="00811EB5" w:rsidRPr="00171C11">
              <w:rPr>
                <w:rFonts w:eastAsia="Myriad Pro" w:cs="Calibri"/>
              </w:rPr>
              <w:t xml:space="preserve"> </w:t>
            </w:r>
            <w:r w:rsidRPr="00171C11">
              <w:rPr>
                <w:rFonts w:eastAsia="Myriad Pro" w:cs="Calibri"/>
              </w:rPr>
              <w:t>opcije</w:t>
            </w:r>
            <w:r w:rsidR="00507D36" w:rsidRPr="00171C11">
              <w:rPr>
                <w:rFonts w:eastAsia="Myriad Pro" w:cs="Calibri"/>
              </w:rPr>
              <w:t>:</w:t>
            </w:r>
          </w:p>
          <w:p w14:paraId="2DCAE5CD" w14:textId="77777777" w:rsidR="006A667F" w:rsidRPr="00171C11" w:rsidRDefault="001252CE" w:rsidP="00D74524">
            <w:pPr>
              <w:widowControl/>
              <w:autoSpaceDE w:val="0"/>
              <w:autoSpaceDN w:val="0"/>
              <w:adjustRightInd w:val="0"/>
              <w:spacing w:after="0" w:line="240" w:lineRule="auto"/>
              <w:ind w:left="113" w:right="113"/>
              <w:jc w:val="both"/>
              <w:rPr>
                <w:rFonts w:cs="Calibri"/>
              </w:rPr>
            </w:pPr>
            <w:r w:rsidRPr="00171C11">
              <w:rPr>
                <w:rFonts w:cs="Calibri"/>
              </w:rPr>
              <w:t xml:space="preserve"> </w:t>
            </w:r>
          </w:p>
          <w:p w14:paraId="5BDEB5D3" w14:textId="77777777" w:rsidR="005D5E18" w:rsidRPr="00171C11" w:rsidRDefault="005D5E18" w:rsidP="00D74524">
            <w:pPr>
              <w:widowControl/>
              <w:spacing w:after="0" w:line="240" w:lineRule="auto"/>
              <w:ind w:left="113" w:right="113"/>
              <w:jc w:val="both"/>
              <w:rPr>
                <w:rFonts w:eastAsia="Times New Roman" w:cs="Calibri"/>
                <w:lang w:eastAsia="hr-HR"/>
              </w:rPr>
            </w:pPr>
          </w:p>
          <w:p w14:paraId="09F23D04" w14:textId="77777777" w:rsidR="00507D36" w:rsidRPr="00171C11" w:rsidRDefault="00507D36" w:rsidP="00D74524">
            <w:pPr>
              <w:pStyle w:val="NoSpacing"/>
              <w:ind w:left="113" w:right="113"/>
              <w:jc w:val="both"/>
              <w:rPr>
                <w:rFonts w:eastAsia="Myriad Pro" w:cs="Calibri"/>
              </w:rPr>
            </w:pPr>
          </w:p>
        </w:tc>
      </w:tr>
      <w:tr w:rsidR="001D7128" w:rsidRPr="00171C11" w14:paraId="2A7E7AE9" w14:textId="77777777" w:rsidTr="00D74524">
        <w:trPr>
          <w:trHeight w:hRule="exact" w:val="1271"/>
        </w:trPr>
        <w:tc>
          <w:tcPr>
            <w:tcW w:w="9952" w:type="dxa"/>
            <w:gridSpan w:val="2"/>
            <w:tcBorders>
              <w:top w:val="single" w:sz="4" w:space="0" w:color="231F20"/>
              <w:left w:val="single" w:sz="4" w:space="0" w:color="231F20"/>
              <w:bottom w:val="single" w:sz="4" w:space="0" w:color="231F20"/>
              <w:right w:val="single" w:sz="4" w:space="0" w:color="231F20"/>
            </w:tcBorders>
            <w:shd w:val="clear" w:color="auto" w:fill="EDEBF6"/>
          </w:tcPr>
          <w:p w14:paraId="2AAF8498" w14:textId="5426E4EB" w:rsidR="00A7550F" w:rsidRPr="00171C11" w:rsidRDefault="00B13212" w:rsidP="00FF1E81">
            <w:pPr>
              <w:spacing w:before="37" w:after="0" w:line="260" w:lineRule="exact"/>
              <w:ind w:left="113" w:right="113" w:hanging="157"/>
              <w:rPr>
                <w:rFonts w:eastAsia="Myriad Pro" w:cs="Calibri"/>
              </w:rPr>
            </w:pPr>
            <w:r w:rsidRPr="00171C11">
              <w:rPr>
                <w:rFonts w:eastAsia="Myriad Pro" w:cs="Calibri"/>
              </w:rPr>
              <w:t xml:space="preserve">– ako je </w:t>
            </w:r>
            <w:r w:rsidRPr="00171C11">
              <w:rPr>
                <w:rFonts w:eastAsia="Myriad Pro" w:cs="Calibri"/>
                <w:spacing w:val="-2"/>
              </w:rPr>
              <w:t>r</w:t>
            </w:r>
            <w:r w:rsidRPr="00171C11">
              <w:rPr>
                <w:rFonts w:eastAsia="Myriad Pro" w:cs="Calibri"/>
              </w:rPr>
              <w:t>elevantn</w:t>
            </w:r>
            <w:r w:rsidRPr="00171C11">
              <w:rPr>
                <w:rFonts w:eastAsia="Myriad Pro" w:cs="Calibri"/>
                <w:spacing w:val="-5"/>
              </w:rPr>
              <w:t>o</w:t>
            </w:r>
            <w:r w:rsidRPr="00171C11">
              <w:rPr>
                <w:rFonts w:eastAsia="Myriad Pro" w:cs="Calibri"/>
              </w:rPr>
              <w:t>, različiti</w:t>
            </w:r>
            <w:r w:rsidR="00811EB5" w:rsidRPr="00171C11">
              <w:rPr>
                <w:rFonts w:eastAsia="Myriad Pro" w:cs="Calibri"/>
              </w:rPr>
              <w:t xml:space="preserve"> </w:t>
            </w:r>
            <w:r w:rsidRPr="00171C11">
              <w:rPr>
                <w:rFonts w:eastAsia="Myriad Pro" w:cs="Calibri"/>
              </w:rPr>
              <w:t>i</w:t>
            </w:r>
            <w:r w:rsidRPr="00171C11">
              <w:rPr>
                <w:rFonts w:eastAsia="Myriad Pro" w:cs="Calibri"/>
                <w:spacing w:val="5"/>
              </w:rPr>
              <w:t>z</w:t>
            </w:r>
            <w:r w:rsidRPr="00171C11">
              <w:rPr>
                <w:rFonts w:eastAsia="Myriad Pro" w:cs="Calibri"/>
                <w:spacing w:val="-2"/>
              </w:rPr>
              <w:t>v</w:t>
            </w:r>
            <w:r w:rsidRPr="00171C11">
              <w:rPr>
                <w:rFonts w:eastAsia="Myriad Pro" w:cs="Calibri"/>
              </w:rPr>
              <w:t>ori</w:t>
            </w:r>
            <w:r w:rsidR="00811EB5" w:rsidRPr="00171C11">
              <w:rPr>
                <w:rFonts w:eastAsia="Myriad Pro" w:cs="Calibri"/>
              </w:rPr>
              <w:t xml:space="preserve"> </w:t>
            </w:r>
            <w:r w:rsidRPr="00171C11">
              <w:rPr>
                <w:rFonts w:eastAsia="Myriad Pro" w:cs="Calibri"/>
              </w:rPr>
              <w:t>mišljenja</w:t>
            </w:r>
            <w:r w:rsidR="00811EB5" w:rsidRPr="00171C11">
              <w:rPr>
                <w:rFonts w:eastAsia="Myriad Pro" w:cs="Calibri"/>
              </w:rPr>
              <w:t xml:space="preserve"> </w:t>
            </w:r>
            <w:r w:rsidR="004D645B" w:rsidRPr="00171C11">
              <w:rPr>
                <w:rFonts w:eastAsia="Myriad Pro" w:cs="Calibri"/>
              </w:rPr>
              <w:t>i</w:t>
            </w:r>
            <w:r w:rsidR="00811EB5" w:rsidRPr="00171C11">
              <w:rPr>
                <w:rFonts w:eastAsia="Myriad Pro" w:cs="Calibri"/>
              </w:rPr>
              <w:t xml:space="preserve"> </w:t>
            </w:r>
            <w:r w:rsidRPr="00171C11">
              <w:rPr>
                <w:rFonts w:eastAsia="Myriad Pro" w:cs="Calibri"/>
              </w:rPr>
              <w:t>in</w:t>
            </w:r>
            <w:r w:rsidRPr="00171C11">
              <w:rPr>
                <w:rFonts w:eastAsia="Myriad Pro" w:cs="Calibri"/>
                <w:spacing w:val="-3"/>
              </w:rPr>
              <w:t>f</w:t>
            </w:r>
            <w:r w:rsidRPr="00171C11">
              <w:rPr>
                <w:rFonts w:eastAsia="Myriad Pro" w:cs="Calibri"/>
              </w:rPr>
              <w:t>ormacija</w:t>
            </w:r>
            <w:r w:rsidR="00811EB5" w:rsidRPr="00171C11">
              <w:rPr>
                <w:rFonts w:eastAsia="Myriad Pro" w:cs="Calibri"/>
              </w:rPr>
              <w:t xml:space="preserve"> </w:t>
            </w:r>
            <w:r w:rsidRPr="00171C11">
              <w:rPr>
                <w:rFonts w:eastAsia="Myriad Pro" w:cs="Calibri"/>
                <w:spacing w:val="-1"/>
              </w:rPr>
              <w:t>t</w:t>
            </w:r>
            <w:r w:rsidRPr="00171C11">
              <w:rPr>
                <w:rFonts w:eastAsia="Myriad Pro" w:cs="Calibri"/>
              </w:rPr>
              <w:t>e</w:t>
            </w:r>
            <w:r w:rsidR="00811EB5" w:rsidRPr="00171C11">
              <w:rPr>
                <w:rFonts w:eastAsia="Myriad Pro" w:cs="Calibri"/>
              </w:rPr>
              <w:t xml:space="preserve"> </w:t>
            </w:r>
            <w:r w:rsidRPr="00171C11">
              <w:rPr>
                <w:rFonts w:eastAsia="Myriad Pro" w:cs="Calibri"/>
              </w:rPr>
              <w:t>činjenični</w:t>
            </w:r>
            <w:r w:rsidR="00811EB5" w:rsidRPr="00171C11">
              <w:rPr>
                <w:rFonts w:eastAsia="Myriad Pro" w:cs="Calibri"/>
              </w:rPr>
              <w:t xml:space="preserve"> </w:t>
            </w:r>
            <w:r w:rsidRPr="00171C11">
              <w:rPr>
                <w:rFonts w:eastAsia="Myriad Pro" w:cs="Calibri"/>
              </w:rPr>
              <w:t xml:space="preserve">podaci s </w:t>
            </w:r>
            <w:r w:rsidRPr="00171C11">
              <w:rPr>
                <w:rFonts w:eastAsia="Myriad Pro" w:cs="Calibri"/>
                <w:spacing w:val="-1"/>
              </w:rPr>
              <w:t>t</w:t>
            </w:r>
            <w:r w:rsidRPr="00171C11">
              <w:rPr>
                <w:rFonts w:eastAsia="Myriad Pro" w:cs="Calibri"/>
              </w:rPr>
              <w:t>emeljitim</w:t>
            </w:r>
            <w:r w:rsidR="00811EB5" w:rsidRPr="00171C11">
              <w:rPr>
                <w:rFonts w:eastAsia="Myriad Pro" w:cs="Calibri"/>
              </w:rPr>
              <w:t xml:space="preserve"> </w:t>
            </w:r>
            <w:r w:rsidRPr="00171C11">
              <w:rPr>
                <w:rFonts w:eastAsia="Myriad Pro" w:cs="Calibri"/>
              </w:rPr>
              <w:t>popratnim</w:t>
            </w:r>
            <w:r w:rsidR="00811EB5" w:rsidRPr="00171C11">
              <w:rPr>
                <w:rFonts w:eastAsia="Myriad Pro" w:cs="Calibri"/>
              </w:rPr>
              <w:t xml:space="preserve"> </w:t>
            </w:r>
            <w:r w:rsidRPr="00171C11">
              <w:rPr>
                <w:rFonts w:eastAsia="Myriad Pro" w:cs="Calibri"/>
                <w:spacing w:val="-2"/>
              </w:rPr>
              <w:t>r</w:t>
            </w:r>
            <w:r w:rsidRPr="00171C11">
              <w:rPr>
                <w:rFonts w:eastAsia="Myriad Pro" w:cs="Calibri"/>
              </w:rPr>
              <w:t>e</w:t>
            </w:r>
            <w:r w:rsidRPr="00171C11">
              <w:rPr>
                <w:rFonts w:eastAsia="Myriad Pro" w:cs="Calibri"/>
                <w:spacing w:val="-3"/>
              </w:rPr>
              <w:t>f</w:t>
            </w:r>
            <w:r w:rsidRPr="00171C11">
              <w:rPr>
                <w:rFonts w:eastAsia="Myriad Pro" w:cs="Calibri"/>
              </w:rPr>
              <w:t>e</w:t>
            </w:r>
            <w:r w:rsidRPr="00171C11">
              <w:rPr>
                <w:rFonts w:eastAsia="Myriad Pro" w:cs="Calibri"/>
                <w:spacing w:val="-2"/>
              </w:rPr>
              <w:t>r</w:t>
            </w:r>
            <w:r w:rsidRPr="00171C11">
              <w:rPr>
                <w:rFonts w:eastAsia="Myriad Pro" w:cs="Calibri"/>
              </w:rPr>
              <w:t>encama (np</w:t>
            </w:r>
            <w:r w:rsidRPr="00171C11">
              <w:rPr>
                <w:rFonts w:eastAsia="Myriad Pro" w:cs="Calibri"/>
                <w:spacing w:val="-12"/>
              </w:rPr>
              <w:t>r</w:t>
            </w:r>
            <w:r w:rsidRPr="00171C11">
              <w:rPr>
                <w:rFonts w:eastAsia="Myriad Pro" w:cs="Calibri"/>
              </w:rPr>
              <w:t xml:space="preserve">. </w:t>
            </w:r>
            <w:r w:rsidR="00811EB5" w:rsidRPr="00171C11">
              <w:rPr>
                <w:rFonts w:eastAsia="Myriad Pro" w:cs="Calibri"/>
              </w:rPr>
              <w:t>Z</w:t>
            </w:r>
            <w:r w:rsidRPr="00171C11">
              <w:rPr>
                <w:rFonts w:eastAsia="Myriad Pro" w:cs="Calibri"/>
              </w:rPr>
              <w:t>nans</w:t>
            </w:r>
            <w:r w:rsidRPr="00171C11">
              <w:rPr>
                <w:rFonts w:eastAsia="Myriad Pro" w:cs="Calibri"/>
                <w:spacing w:val="2"/>
              </w:rPr>
              <w:t>t</w:t>
            </w:r>
            <w:r w:rsidRPr="00171C11">
              <w:rPr>
                <w:rFonts w:eastAsia="Myriad Pro" w:cs="Calibri"/>
                <w:spacing w:val="-2"/>
              </w:rPr>
              <w:t>v</w:t>
            </w:r>
            <w:r w:rsidRPr="00171C11">
              <w:rPr>
                <w:rFonts w:eastAsia="Myriad Pro" w:cs="Calibri"/>
              </w:rPr>
              <w:t>eni</w:t>
            </w:r>
            <w:r w:rsidRPr="00171C11">
              <w:rPr>
                <w:rFonts w:eastAsia="Myriad Pro" w:cs="Calibri"/>
                <w:spacing w:val="4"/>
              </w:rPr>
              <w:t>k</w:t>
            </w:r>
            <w:r w:rsidRPr="00171C11">
              <w:rPr>
                <w:rFonts w:eastAsia="Myriad Pro" w:cs="Calibri"/>
              </w:rPr>
              <w:t>a</w:t>
            </w:r>
            <w:r w:rsidR="00811EB5" w:rsidRPr="00171C11">
              <w:rPr>
                <w:rFonts w:eastAsia="Myriad Pro" w:cs="Calibri"/>
              </w:rPr>
              <w:t xml:space="preserve"> </w:t>
            </w:r>
            <w:r w:rsidRPr="00171C11">
              <w:rPr>
                <w:rFonts w:eastAsia="Myriad Pro" w:cs="Calibri"/>
              </w:rPr>
              <w:t>ili</w:t>
            </w:r>
            <w:r w:rsidR="00811EB5" w:rsidRPr="00171C11">
              <w:rPr>
                <w:rFonts w:eastAsia="Myriad Pro" w:cs="Calibri"/>
              </w:rPr>
              <w:t xml:space="preserve"> </w:t>
            </w:r>
            <w:r w:rsidRPr="00171C11">
              <w:rPr>
                <w:rFonts w:eastAsia="Myriad Pro" w:cs="Calibri"/>
              </w:rPr>
              <w:t>skupina</w:t>
            </w:r>
            <w:r w:rsidR="00811EB5" w:rsidRPr="00171C11">
              <w:rPr>
                <w:rFonts w:eastAsia="Myriad Pro" w:cs="Calibri"/>
              </w:rPr>
              <w:t xml:space="preserve"> </w:t>
            </w:r>
            <w:r w:rsidRPr="00171C11">
              <w:rPr>
                <w:rFonts w:eastAsia="Myriad Pro" w:cs="Calibri"/>
              </w:rPr>
              <w:t>korisni</w:t>
            </w:r>
            <w:r w:rsidRPr="00171C11">
              <w:rPr>
                <w:rFonts w:eastAsia="Myriad Pro" w:cs="Calibri"/>
                <w:spacing w:val="4"/>
              </w:rPr>
              <w:t>k</w:t>
            </w:r>
            <w:r w:rsidRPr="00171C11">
              <w:rPr>
                <w:rFonts w:eastAsia="Myriad Pro" w:cs="Calibri"/>
              </w:rPr>
              <w:t>a)</w:t>
            </w:r>
          </w:p>
        </w:tc>
      </w:tr>
      <w:tr w:rsidR="001D7128" w:rsidRPr="00171C11" w14:paraId="1F6D8621" w14:textId="77777777" w:rsidTr="00D74524">
        <w:trPr>
          <w:trHeight w:hRule="exact" w:val="741"/>
        </w:trPr>
        <w:tc>
          <w:tcPr>
            <w:tcW w:w="9952" w:type="dxa"/>
            <w:gridSpan w:val="2"/>
            <w:tcBorders>
              <w:top w:val="single" w:sz="4" w:space="0" w:color="231F20"/>
              <w:left w:val="single" w:sz="4" w:space="0" w:color="231F20"/>
              <w:bottom w:val="single" w:sz="4" w:space="0" w:color="231F20"/>
              <w:right w:val="single" w:sz="4" w:space="0" w:color="231F20"/>
            </w:tcBorders>
            <w:shd w:val="clear" w:color="auto" w:fill="DEDCEE"/>
          </w:tcPr>
          <w:p w14:paraId="513DFF41" w14:textId="77777777" w:rsidR="00384652" w:rsidRDefault="00B13212" w:rsidP="00D74524">
            <w:pPr>
              <w:numPr>
                <w:ilvl w:val="0"/>
                <w:numId w:val="6"/>
              </w:numPr>
              <w:spacing w:before="37" w:after="0" w:line="260" w:lineRule="exact"/>
              <w:ind w:left="113" w:right="113"/>
              <w:rPr>
                <w:rFonts w:eastAsia="Myriad Pro" w:cs="Calibri"/>
              </w:rPr>
            </w:pPr>
            <w:r w:rsidRPr="00171C11">
              <w:rPr>
                <w:rFonts w:eastAsia="Myriad Pro" w:cs="Calibri"/>
                <w:spacing w:val="-2"/>
              </w:rPr>
              <w:t>r</w:t>
            </w:r>
            <w:r w:rsidRPr="00171C11">
              <w:rPr>
                <w:rFonts w:eastAsia="Myriad Pro" w:cs="Calibri"/>
              </w:rPr>
              <w:t>ok</w:t>
            </w:r>
            <w:r w:rsidR="00811EB5" w:rsidRPr="00171C11">
              <w:rPr>
                <w:rFonts w:eastAsia="Myriad Pro" w:cs="Calibri"/>
              </w:rPr>
              <w:t xml:space="preserve"> </w:t>
            </w:r>
            <w:r w:rsidRPr="00171C11">
              <w:rPr>
                <w:rFonts w:eastAsia="Myriad Pro" w:cs="Calibri"/>
              </w:rPr>
              <w:t>zaprimanja</w:t>
            </w:r>
            <w:r w:rsidR="00811EB5" w:rsidRPr="00171C11">
              <w:rPr>
                <w:rFonts w:eastAsia="Myriad Pro" w:cs="Calibri"/>
              </w:rPr>
              <w:t xml:space="preserve"> </w:t>
            </w:r>
            <w:r w:rsidRPr="00171C11">
              <w:rPr>
                <w:rFonts w:eastAsia="Myriad Pro" w:cs="Calibri"/>
              </w:rPr>
              <w:t>odg</w:t>
            </w:r>
            <w:r w:rsidRPr="00171C11">
              <w:rPr>
                <w:rFonts w:eastAsia="Myriad Pro" w:cs="Calibri"/>
                <w:spacing w:val="-2"/>
              </w:rPr>
              <w:t>ov</w:t>
            </w:r>
            <w:r w:rsidRPr="00171C11">
              <w:rPr>
                <w:rFonts w:eastAsia="Myriad Pro" w:cs="Calibri"/>
              </w:rPr>
              <w:t>ora</w:t>
            </w:r>
            <w:r w:rsidR="00811EB5" w:rsidRPr="00171C11">
              <w:rPr>
                <w:rFonts w:eastAsia="Myriad Pro" w:cs="Calibri"/>
              </w:rPr>
              <w:t>:</w:t>
            </w:r>
            <w:r w:rsidR="00171C11">
              <w:rPr>
                <w:rFonts w:eastAsia="Myriad Pro" w:cs="Calibri"/>
              </w:rPr>
              <w:t xml:space="preserve"> </w:t>
            </w:r>
            <w:r w:rsidR="00FF78E6">
              <w:rPr>
                <w:rFonts w:eastAsia="Myriad Pro" w:cs="Calibri"/>
              </w:rPr>
              <w:t>17</w:t>
            </w:r>
            <w:r w:rsidR="00F90EF0">
              <w:rPr>
                <w:rFonts w:eastAsia="Myriad Pro" w:cs="Calibri"/>
              </w:rPr>
              <w:t>.</w:t>
            </w:r>
            <w:r w:rsidR="00FF78E6">
              <w:rPr>
                <w:rFonts w:eastAsia="Myriad Pro" w:cs="Calibri"/>
              </w:rPr>
              <w:t>4</w:t>
            </w:r>
            <w:r w:rsidR="00F90EF0">
              <w:rPr>
                <w:rFonts w:eastAsia="Myriad Pro" w:cs="Calibri"/>
              </w:rPr>
              <w:t>.</w:t>
            </w:r>
            <w:r w:rsidR="00171C11">
              <w:rPr>
                <w:rFonts w:eastAsia="Myriad Pro" w:cs="Calibri"/>
              </w:rPr>
              <w:t>202</w:t>
            </w:r>
            <w:r w:rsidR="00786B12">
              <w:rPr>
                <w:rFonts w:eastAsia="Myriad Pro" w:cs="Calibri"/>
              </w:rPr>
              <w:t>3</w:t>
            </w:r>
            <w:r w:rsidR="00A7550F" w:rsidRPr="00171C11">
              <w:rPr>
                <w:rFonts w:eastAsia="Myriad Pro" w:cs="Calibri"/>
              </w:rPr>
              <w:t>.</w:t>
            </w:r>
          </w:p>
          <w:p w14:paraId="52764CCF" w14:textId="77777777" w:rsidR="00786B12" w:rsidRPr="00F90EF0" w:rsidRDefault="00786B12" w:rsidP="00D74524">
            <w:pPr>
              <w:spacing w:before="37" w:after="0" w:line="260" w:lineRule="exact"/>
              <w:ind w:left="113" w:right="113"/>
              <w:rPr>
                <w:rFonts w:eastAsia="Myriad Pro" w:cs="Calibri"/>
              </w:rPr>
            </w:pPr>
          </w:p>
        </w:tc>
      </w:tr>
      <w:tr w:rsidR="00BA32DE" w:rsidRPr="00171C11" w14:paraId="00734A7A" w14:textId="77777777" w:rsidTr="00D74524">
        <w:trPr>
          <w:trHeight w:hRule="exact" w:val="1298"/>
        </w:trPr>
        <w:tc>
          <w:tcPr>
            <w:tcW w:w="9952" w:type="dxa"/>
            <w:gridSpan w:val="2"/>
            <w:tcBorders>
              <w:top w:val="single" w:sz="4" w:space="0" w:color="231F20"/>
              <w:left w:val="single" w:sz="4" w:space="0" w:color="231F20"/>
              <w:bottom w:val="single" w:sz="4" w:space="0" w:color="231F20"/>
              <w:right w:val="single" w:sz="4" w:space="0" w:color="231F20"/>
            </w:tcBorders>
            <w:shd w:val="clear" w:color="auto" w:fill="EDEBF6"/>
          </w:tcPr>
          <w:p w14:paraId="47BF6D2A" w14:textId="77777777" w:rsidR="005340ED" w:rsidRPr="00171C11" w:rsidRDefault="00B13212" w:rsidP="00D74524">
            <w:pPr>
              <w:spacing w:before="37" w:after="0" w:line="260" w:lineRule="exact"/>
              <w:ind w:left="113" w:right="113" w:hanging="157"/>
              <w:jc w:val="both"/>
              <w:rPr>
                <w:rFonts w:eastAsia="Myriad Pro" w:cs="Calibri"/>
              </w:rPr>
            </w:pPr>
            <w:r w:rsidRPr="00171C11">
              <w:rPr>
                <w:rFonts w:eastAsia="Myriad Pro" w:cs="Calibri"/>
              </w:rPr>
              <w:t>– im</w:t>
            </w:r>
            <w:r w:rsidRPr="00171C11">
              <w:rPr>
                <w:rFonts w:eastAsia="Myriad Pro" w:cs="Calibri"/>
                <w:spacing w:val="-3"/>
              </w:rPr>
              <w:t>e</w:t>
            </w:r>
            <w:r w:rsidRPr="00171C11">
              <w:rPr>
                <w:rFonts w:eastAsia="Myriad Pro" w:cs="Calibri"/>
              </w:rPr>
              <w:t>, ad</w:t>
            </w:r>
            <w:r w:rsidRPr="00171C11">
              <w:rPr>
                <w:rFonts w:eastAsia="Myriad Pro" w:cs="Calibri"/>
                <w:spacing w:val="-2"/>
              </w:rPr>
              <w:t>r</w:t>
            </w:r>
            <w:r w:rsidRPr="00171C11">
              <w:rPr>
                <w:rFonts w:eastAsia="Myriad Pro" w:cs="Calibri"/>
              </w:rPr>
              <w:t>esa</w:t>
            </w:r>
            <w:r w:rsidR="00811EB5" w:rsidRPr="00171C11">
              <w:rPr>
                <w:rFonts w:eastAsia="Myriad Pro" w:cs="Calibri"/>
              </w:rPr>
              <w:t xml:space="preserve"> </w:t>
            </w:r>
            <w:r w:rsidRPr="00171C11">
              <w:rPr>
                <w:rFonts w:eastAsia="Myriad Pro" w:cs="Calibri"/>
              </w:rPr>
              <w:t>i, gdje god je mogu</w:t>
            </w:r>
            <w:r w:rsidRPr="00171C11">
              <w:rPr>
                <w:rFonts w:eastAsia="Myriad Pro" w:cs="Calibri"/>
                <w:spacing w:val="-1"/>
              </w:rPr>
              <w:t>ć</w:t>
            </w:r>
            <w:r w:rsidRPr="00171C11">
              <w:rPr>
                <w:rFonts w:eastAsia="Myriad Pro" w:cs="Calibri"/>
                <w:spacing w:val="-3"/>
              </w:rPr>
              <w:t>e</w:t>
            </w:r>
            <w:r w:rsidRPr="00171C11">
              <w:rPr>
                <w:rFonts w:eastAsia="Myriad Pro" w:cs="Calibri"/>
              </w:rPr>
              <w:t>, b</w:t>
            </w:r>
            <w:r w:rsidRPr="00171C11">
              <w:rPr>
                <w:rFonts w:eastAsia="Myriad Pro" w:cs="Calibri"/>
                <w:spacing w:val="-2"/>
              </w:rPr>
              <w:t>r</w:t>
            </w:r>
            <w:r w:rsidRPr="00171C11">
              <w:rPr>
                <w:rFonts w:eastAsia="Myriad Pro" w:cs="Calibri"/>
              </w:rPr>
              <w:t>oj</w:t>
            </w:r>
            <w:r w:rsidR="00811EB5" w:rsidRPr="00171C11">
              <w:rPr>
                <w:rFonts w:eastAsia="Myriad Pro" w:cs="Calibri"/>
              </w:rPr>
              <w:t xml:space="preserve"> </w:t>
            </w:r>
            <w:r w:rsidRPr="00171C11">
              <w:rPr>
                <w:rFonts w:eastAsia="Myriad Pro" w:cs="Calibri"/>
                <w:spacing w:val="-1"/>
              </w:rPr>
              <w:t>t</w:t>
            </w:r>
            <w:r w:rsidRPr="00171C11">
              <w:rPr>
                <w:rFonts w:eastAsia="Myriad Pro" w:cs="Calibri"/>
              </w:rPr>
              <w:t>ele</w:t>
            </w:r>
            <w:r w:rsidRPr="00171C11">
              <w:rPr>
                <w:rFonts w:eastAsia="Myriad Pro" w:cs="Calibri"/>
                <w:spacing w:val="-3"/>
              </w:rPr>
              <w:t>f</w:t>
            </w:r>
            <w:r w:rsidRPr="00171C11">
              <w:rPr>
                <w:rFonts w:eastAsia="Myriad Pro" w:cs="Calibri"/>
              </w:rPr>
              <w:t>ona</w:t>
            </w:r>
            <w:r w:rsidR="00811EB5" w:rsidRPr="00171C11">
              <w:rPr>
                <w:rFonts w:eastAsia="Myriad Pro" w:cs="Calibri"/>
              </w:rPr>
              <w:t xml:space="preserve"> i </w:t>
            </w:r>
            <w:r w:rsidRPr="00171C11">
              <w:rPr>
                <w:rFonts w:eastAsia="Myriad Pro" w:cs="Calibri"/>
                <w:spacing w:val="6"/>
              </w:rPr>
              <w:t>e</w:t>
            </w:r>
            <w:r w:rsidRPr="00171C11">
              <w:rPr>
                <w:rFonts w:eastAsia="Myriad Pro" w:cs="Calibri"/>
              </w:rPr>
              <w:t>-mail ad</w:t>
            </w:r>
            <w:r w:rsidRPr="00171C11">
              <w:rPr>
                <w:rFonts w:eastAsia="Myriad Pro" w:cs="Calibri"/>
                <w:spacing w:val="-2"/>
              </w:rPr>
              <w:t>r</w:t>
            </w:r>
            <w:r w:rsidRPr="00171C11">
              <w:rPr>
                <w:rFonts w:eastAsia="Myriad Pro" w:cs="Calibri"/>
              </w:rPr>
              <w:t>esa</w:t>
            </w:r>
            <w:r w:rsidR="00811EB5" w:rsidRPr="00171C11">
              <w:rPr>
                <w:rFonts w:eastAsia="Myriad Pro" w:cs="Calibri"/>
              </w:rPr>
              <w:t xml:space="preserve"> </w:t>
            </w:r>
            <w:r w:rsidRPr="00171C11">
              <w:rPr>
                <w:rFonts w:eastAsia="Myriad Pro" w:cs="Calibri"/>
              </w:rPr>
              <w:t>osobe</w:t>
            </w:r>
            <w:r w:rsidR="00811EB5" w:rsidRPr="00171C11">
              <w:rPr>
                <w:rFonts w:eastAsia="Myriad Pro" w:cs="Calibri"/>
              </w:rPr>
              <w:t xml:space="preserve"> </w:t>
            </w:r>
            <w:r w:rsidRPr="00171C11">
              <w:rPr>
                <w:rFonts w:eastAsia="Myriad Pro" w:cs="Calibri"/>
              </w:rPr>
              <w:t>kojoj se sudionici</w:t>
            </w:r>
            <w:r w:rsidR="00811EB5" w:rsidRPr="00171C11">
              <w:rPr>
                <w:rFonts w:eastAsia="Myriad Pro" w:cs="Calibri"/>
              </w:rPr>
              <w:t xml:space="preserve"> </w:t>
            </w:r>
            <w:r w:rsidRPr="00171C11">
              <w:rPr>
                <w:rFonts w:eastAsia="Myriad Pro" w:cs="Calibri"/>
              </w:rPr>
              <w:t>s</w:t>
            </w:r>
            <w:r w:rsidRPr="00171C11">
              <w:rPr>
                <w:rFonts w:eastAsia="Myriad Pro" w:cs="Calibri"/>
                <w:spacing w:val="-2"/>
              </w:rPr>
              <w:t>a</w:t>
            </w:r>
            <w:r w:rsidRPr="00171C11">
              <w:rPr>
                <w:rFonts w:eastAsia="Myriad Pro" w:cs="Calibri"/>
              </w:rPr>
              <w:t>vje</w:t>
            </w:r>
            <w:r w:rsidRPr="00171C11">
              <w:rPr>
                <w:rFonts w:eastAsia="Myriad Pro" w:cs="Calibri"/>
                <w:spacing w:val="-1"/>
              </w:rPr>
              <w:t>t</w:t>
            </w:r>
            <w:r w:rsidRPr="00171C11">
              <w:rPr>
                <w:rFonts w:eastAsia="Myriad Pro" w:cs="Calibri"/>
                <w:spacing w:val="-2"/>
              </w:rPr>
              <w:t>o</w:t>
            </w:r>
            <w:r w:rsidRPr="00171C11">
              <w:rPr>
                <w:rFonts w:eastAsia="Myriad Pro" w:cs="Calibri"/>
                <w:spacing w:val="-1"/>
              </w:rPr>
              <w:t>v</w:t>
            </w:r>
            <w:r w:rsidRPr="00171C11">
              <w:rPr>
                <w:rFonts w:eastAsia="Myriad Pro" w:cs="Calibri"/>
              </w:rPr>
              <w:t>anja</w:t>
            </w:r>
            <w:r w:rsidR="00811EB5" w:rsidRPr="00171C11">
              <w:rPr>
                <w:rFonts w:eastAsia="Myriad Pro" w:cs="Calibri"/>
              </w:rPr>
              <w:t xml:space="preserve"> </w:t>
            </w:r>
            <w:r w:rsidRPr="00171C11">
              <w:rPr>
                <w:rFonts w:eastAsia="Myriad Pro" w:cs="Calibri"/>
              </w:rPr>
              <w:t>mogu</w:t>
            </w:r>
            <w:r w:rsidR="00811EB5" w:rsidRPr="00171C11">
              <w:rPr>
                <w:rFonts w:eastAsia="Myriad Pro" w:cs="Calibri"/>
              </w:rPr>
              <w:t xml:space="preserve"> </w:t>
            </w:r>
            <w:r w:rsidRPr="00171C11">
              <w:rPr>
                <w:rFonts w:eastAsia="Myriad Pro" w:cs="Calibri"/>
              </w:rPr>
              <w:t>obratiti</w:t>
            </w:r>
            <w:r w:rsidR="00811EB5" w:rsidRPr="00171C11">
              <w:rPr>
                <w:rFonts w:eastAsia="Myriad Pro" w:cs="Calibri"/>
              </w:rPr>
              <w:t xml:space="preserve"> </w:t>
            </w:r>
            <w:r w:rsidRPr="00171C11">
              <w:rPr>
                <w:rFonts w:eastAsia="Myriad Pro" w:cs="Calibri"/>
              </w:rPr>
              <w:t>za</w:t>
            </w:r>
            <w:r w:rsidR="00811EB5" w:rsidRPr="00171C11">
              <w:rPr>
                <w:rFonts w:eastAsia="Myriad Pro" w:cs="Calibri"/>
              </w:rPr>
              <w:t xml:space="preserve"> </w:t>
            </w:r>
            <w:r w:rsidRPr="00171C11">
              <w:rPr>
                <w:rFonts w:eastAsia="Myriad Pro" w:cs="Calibri"/>
              </w:rPr>
              <w:t>dodatne</w:t>
            </w:r>
            <w:r w:rsidR="00811EB5" w:rsidRPr="00171C11">
              <w:rPr>
                <w:rFonts w:eastAsia="Myriad Pro" w:cs="Calibri"/>
              </w:rPr>
              <w:t xml:space="preserve"> </w:t>
            </w:r>
            <w:r w:rsidRPr="00171C11">
              <w:rPr>
                <w:rFonts w:eastAsia="Myriad Pro" w:cs="Calibri"/>
              </w:rPr>
              <w:t>upi</w:t>
            </w:r>
            <w:r w:rsidRPr="00171C11">
              <w:rPr>
                <w:rFonts w:eastAsia="Myriad Pro" w:cs="Calibri"/>
                <w:spacing w:val="-1"/>
              </w:rPr>
              <w:t>t</w:t>
            </w:r>
            <w:r w:rsidRPr="00171C11">
              <w:rPr>
                <w:rFonts w:eastAsia="Myriad Pro" w:cs="Calibri"/>
              </w:rPr>
              <w:t>e</w:t>
            </w:r>
            <w:r w:rsidR="005340ED" w:rsidRPr="00171C11">
              <w:rPr>
                <w:rFonts w:eastAsia="Myriad Pro" w:cs="Calibri"/>
              </w:rPr>
              <w:t xml:space="preserve">: </w:t>
            </w:r>
          </w:p>
          <w:p w14:paraId="15CBC18C" w14:textId="5875CBA4" w:rsidR="005340ED" w:rsidRDefault="002B6F20" w:rsidP="00D74524">
            <w:pPr>
              <w:spacing w:before="37" w:after="0" w:line="260" w:lineRule="exact"/>
              <w:ind w:left="113" w:right="113"/>
              <w:rPr>
                <w:rFonts w:eastAsia="Myriad Pro" w:cs="Calibri"/>
              </w:rPr>
            </w:pPr>
            <w:r>
              <w:rPr>
                <w:rFonts w:eastAsia="Myriad Pro" w:cs="Calibri"/>
              </w:rPr>
              <w:t xml:space="preserve">Gabrijela Crnjac, Ivana </w:t>
            </w:r>
            <w:proofErr w:type="spellStart"/>
            <w:r>
              <w:rPr>
                <w:rFonts w:eastAsia="Myriad Pro" w:cs="Calibri"/>
              </w:rPr>
              <w:t>Banjavčića</w:t>
            </w:r>
            <w:proofErr w:type="spellEnd"/>
            <w:r>
              <w:rPr>
                <w:rFonts w:eastAsia="Myriad Pro" w:cs="Calibri"/>
              </w:rPr>
              <w:t xml:space="preserve"> 9, Grad Karlovac, </w:t>
            </w:r>
            <w:hyperlink r:id="rId11" w:history="1">
              <w:r w:rsidRPr="00461C09">
                <w:rPr>
                  <w:rStyle w:val="Hyperlink"/>
                  <w:rFonts w:eastAsia="Myriad Pro" w:cs="Calibri"/>
                </w:rPr>
                <w:t>gabrijela.crnjac@karlovac.hr</w:t>
              </w:r>
            </w:hyperlink>
            <w:r>
              <w:rPr>
                <w:rFonts w:eastAsia="Myriad Pro" w:cs="Calibri"/>
              </w:rPr>
              <w:t xml:space="preserve"> </w:t>
            </w:r>
          </w:p>
          <w:p w14:paraId="44CCD0CE" w14:textId="77777777" w:rsidR="00786B12" w:rsidRPr="00171C11" w:rsidRDefault="00786B12" w:rsidP="00D74524">
            <w:pPr>
              <w:spacing w:before="37" w:after="0" w:line="260" w:lineRule="exact"/>
              <w:ind w:left="113" w:right="113"/>
              <w:rPr>
                <w:rFonts w:eastAsia="Myriad Pro" w:cs="Calibri"/>
              </w:rPr>
            </w:pPr>
          </w:p>
        </w:tc>
      </w:tr>
      <w:tr w:rsidR="001D7128" w:rsidRPr="00171C11" w14:paraId="3DAD4315" w14:textId="77777777" w:rsidTr="00D74524">
        <w:trPr>
          <w:trHeight w:hRule="exact" w:val="968"/>
        </w:trPr>
        <w:tc>
          <w:tcPr>
            <w:tcW w:w="9952" w:type="dxa"/>
            <w:gridSpan w:val="2"/>
            <w:tcBorders>
              <w:top w:val="single" w:sz="4" w:space="0" w:color="231F20"/>
              <w:left w:val="single" w:sz="4" w:space="0" w:color="231F20"/>
              <w:bottom w:val="single" w:sz="4" w:space="0" w:color="231F20"/>
              <w:right w:val="single" w:sz="4" w:space="0" w:color="231F20"/>
            </w:tcBorders>
            <w:shd w:val="clear" w:color="auto" w:fill="DEDCEE"/>
          </w:tcPr>
          <w:p w14:paraId="61FCE36A" w14:textId="77777777" w:rsidR="001D7128" w:rsidRPr="00171C11" w:rsidRDefault="00811EB5" w:rsidP="00D74524">
            <w:pPr>
              <w:pStyle w:val="ListParagraph"/>
              <w:numPr>
                <w:ilvl w:val="0"/>
                <w:numId w:val="1"/>
              </w:numPr>
              <w:spacing w:before="37" w:after="0" w:line="260" w:lineRule="exact"/>
              <w:ind w:left="113" w:right="113"/>
              <w:rPr>
                <w:rFonts w:eastAsia="Myriad Pro" w:cs="Calibri"/>
                <w:b/>
              </w:rPr>
            </w:pPr>
            <w:r w:rsidRPr="00171C11">
              <w:rPr>
                <w:rFonts w:eastAsia="Myriad Pro" w:cs="Calibri"/>
                <w:b/>
              </w:rPr>
              <w:t>O</w:t>
            </w:r>
            <w:r w:rsidR="00B13212" w:rsidRPr="00171C11">
              <w:rPr>
                <w:rFonts w:eastAsia="Myriad Pro" w:cs="Calibri"/>
                <w:b/>
              </w:rPr>
              <w:t>dg</w:t>
            </w:r>
            <w:r w:rsidR="00B13212" w:rsidRPr="00171C11">
              <w:rPr>
                <w:rFonts w:eastAsia="Myriad Pro" w:cs="Calibri"/>
                <w:b/>
                <w:spacing w:val="-2"/>
              </w:rPr>
              <w:t>ov</w:t>
            </w:r>
            <w:r w:rsidR="00B13212" w:rsidRPr="00171C11">
              <w:rPr>
                <w:rFonts w:eastAsia="Myriad Pro" w:cs="Calibri"/>
                <w:b/>
              </w:rPr>
              <w:t>ori</w:t>
            </w:r>
            <w:r w:rsidRPr="00171C11">
              <w:rPr>
                <w:rFonts w:eastAsia="Myriad Pro" w:cs="Calibri"/>
                <w:b/>
              </w:rPr>
              <w:t xml:space="preserve"> </w:t>
            </w:r>
            <w:r w:rsidR="005340ED" w:rsidRPr="00171C11">
              <w:rPr>
                <w:rFonts w:eastAsia="Myriad Pro" w:cs="Calibri"/>
                <w:b/>
              </w:rPr>
              <w:t>će</w:t>
            </w:r>
            <w:r w:rsidRPr="00171C11">
              <w:rPr>
                <w:rFonts w:eastAsia="Myriad Pro" w:cs="Calibri"/>
                <w:b/>
              </w:rPr>
              <w:t xml:space="preserve"> </w:t>
            </w:r>
            <w:r w:rsidR="00B13212" w:rsidRPr="00171C11">
              <w:rPr>
                <w:rFonts w:eastAsia="Myriad Pro" w:cs="Calibri"/>
                <w:b/>
              </w:rPr>
              <w:t>biti</w:t>
            </w:r>
            <w:r w:rsidRPr="00171C11">
              <w:rPr>
                <w:rFonts w:eastAsia="Myriad Pro" w:cs="Calibri"/>
                <w:b/>
              </w:rPr>
              <w:t xml:space="preserve"> </w:t>
            </w:r>
            <w:r w:rsidR="00B13212" w:rsidRPr="00171C11">
              <w:rPr>
                <w:rFonts w:eastAsia="Myriad Pro" w:cs="Calibri"/>
                <w:b/>
              </w:rPr>
              <w:t>dostupni, osim</w:t>
            </w:r>
            <w:r w:rsidRPr="00171C11">
              <w:rPr>
                <w:rFonts w:eastAsia="Myriad Pro" w:cs="Calibri"/>
                <w:b/>
              </w:rPr>
              <w:t xml:space="preserve"> </w:t>
            </w:r>
            <w:r w:rsidR="00B13212" w:rsidRPr="00171C11">
              <w:rPr>
                <w:rFonts w:eastAsia="Myriad Pro" w:cs="Calibri"/>
                <w:b/>
                <w:spacing w:val="4"/>
              </w:rPr>
              <w:t>k</w:t>
            </w:r>
            <w:r w:rsidR="00B13212" w:rsidRPr="00171C11">
              <w:rPr>
                <w:rFonts w:eastAsia="Myriad Pro" w:cs="Calibri"/>
                <w:b/>
              </w:rPr>
              <w:t>ada je onaj</w:t>
            </w:r>
            <w:r w:rsidRPr="00171C11">
              <w:rPr>
                <w:rFonts w:eastAsia="Myriad Pro" w:cs="Calibri"/>
                <w:b/>
              </w:rPr>
              <w:t xml:space="preserve"> </w:t>
            </w:r>
            <w:r w:rsidR="00B13212" w:rsidRPr="00171C11">
              <w:rPr>
                <w:rFonts w:eastAsia="Myriad Pro" w:cs="Calibri"/>
                <w:b/>
              </w:rPr>
              <w:t>koji je poslao</w:t>
            </w:r>
            <w:r w:rsidRPr="00171C11">
              <w:rPr>
                <w:rFonts w:eastAsia="Myriad Pro" w:cs="Calibri"/>
                <w:b/>
              </w:rPr>
              <w:t xml:space="preserve"> </w:t>
            </w:r>
            <w:r w:rsidR="00B13212" w:rsidRPr="00171C11">
              <w:rPr>
                <w:rFonts w:eastAsia="Myriad Pro" w:cs="Calibri"/>
                <w:b/>
              </w:rPr>
              <w:t>odg</w:t>
            </w:r>
            <w:r w:rsidR="00B13212" w:rsidRPr="00171C11">
              <w:rPr>
                <w:rFonts w:eastAsia="Myriad Pro" w:cs="Calibri"/>
                <w:b/>
                <w:spacing w:val="-2"/>
              </w:rPr>
              <w:t>ov</w:t>
            </w:r>
            <w:r w:rsidR="00B13212" w:rsidRPr="00171C11">
              <w:rPr>
                <w:rFonts w:eastAsia="Myriad Pro" w:cs="Calibri"/>
                <w:b/>
              </w:rPr>
              <w:t>or</w:t>
            </w:r>
            <w:r w:rsidRPr="00171C11">
              <w:rPr>
                <w:rFonts w:eastAsia="Myriad Pro" w:cs="Calibri"/>
                <w:b/>
              </w:rPr>
              <w:t xml:space="preserve"> </w:t>
            </w:r>
            <w:r w:rsidR="00B13212" w:rsidRPr="00171C11">
              <w:rPr>
                <w:rFonts w:eastAsia="Myriad Pro" w:cs="Calibri"/>
                <w:b/>
              </w:rPr>
              <w:t>tražio da ostanu</w:t>
            </w:r>
            <w:r w:rsidRPr="00171C11">
              <w:rPr>
                <w:rFonts w:eastAsia="Myriad Pro" w:cs="Calibri"/>
                <w:b/>
              </w:rPr>
              <w:t xml:space="preserve"> </w:t>
            </w:r>
            <w:r w:rsidR="00B13212" w:rsidRPr="00171C11">
              <w:rPr>
                <w:rFonts w:eastAsia="Myriad Pro" w:cs="Calibri"/>
                <w:b/>
              </w:rPr>
              <w:t>p</w:t>
            </w:r>
            <w:r w:rsidR="00B13212" w:rsidRPr="00171C11">
              <w:rPr>
                <w:rFonts w:eastAsia="Myriad Pro" w:cs="Calibri"/>
                <w:b/>
                <w:spacing w:val="-2"/>
              </w:rPr>
              <w:t>o</w:t>
            </w:r>
            <w:r w:rsidR="00B13212" w:rsidRPr="00171C11">
              <w:rPr>
                <w:rFonts w:eastAsia="Myriad Pro" w:cs="Calibri"/>
                <w:b/>
              </w:rPr>
              <w:t>vjerljivi</w:t>
            </w:r>
          </w:p>
        </w:tc>
      </w:tr>
      <w:tr w:rsidR="001D7128" w:rsidRPr="00171C11" w14:paraId="75B6D830" w14:textId="77777777" w:rsidTr="00D74524">
        <w:trPr>
          <w:trHeight w:hRule="exact" w:val="759"/>
        </w:trPr>
        <w:tc>
          <w:tcPr>
            <w:tcW w:w="9952" w:type="dxa"/>
            <w:gridSpan w:val="2"/>
            <w:tcBorders>
              <w:top w:val="single" w:sz="4" w:space="0" w:color="231F20"/>
              <w:left w:val="single" w:sz="4" w:space="0" w:color="231F20"/>
              <w:bottom w:val="single" w:sz="4" w:space="0" w:color="231F20"/>
              <w:right w:val="single" w:sz="4" w:space="0" w:color="231F20"/>
            </w:tcBorders>
            <w:shd w:val="clear" w:color="auto" w:fill="EDEBF6"/>
          </w:tcPr>
          <w:p w14:paraId="3AF35F4F" w14:textId="77777777" w:rsidR="001D7128" w:rsidRPr="00171C11" w:rsidRDefault="00B13212" w:rsidP="00D74524">
            <w:pPr>
              <w:spacing w:before="35" w:after="0" w:line="240" w:lineRule="auto"/>
              <w:ind w:left="113" w:right="113"/>
              <w:rPr>
                <w:rFonts w:eastAsia="Myriad Pro" w:cs="Calibri"/>
              </w:rPr>
            </w:pPr>
            <w:r w:rsidRPr="00171C11">
              <w:rPr>
                <w:rFonts w:eastAsia="Myriad Pro" w:cs="Calibri"/>
              </w:rPr>
              <w:t>– pojašnjenje</w:t>
            </w:r>
            <w:r w:rsidR="00811EB5" w:rsidRPr="00171C11">
              <w:rPr>
                <w:rFonts w:eastAsia="Myriad Pro" w:cs="Calibri"/>
              </w:rPr>
              <w:t xml:space="preserve"> </w:t>
            </w:r>
            <w:r w:rsidRPr="00171C11">
              <w:rPr>
                <w:rFonts w:eastAsia="Myriad Pro" w:cs="Calibri"/>
              </w:rPr>
              <w:t>e</w:t>
            </w:r>
            <w:r w:rsidRPr="00171C11">
              <w:rPr>
                <w:rFonts w:eastAsia="Myriad Pro" w:cs="Calibri"/>
                <w:spacing w:val="-2"/>
              </w:rPr>
              <w:t>v</w:t>
            </w:r>
            <w:r w:rsidRPr="00171C11">
              <w:rPr>
                <w:rFonts w:eastAsia="Myriad Pro" w:cs="Calibri"/>
              </w:rPr>
              <w:t>entualnih</w:t>
            </w:r>
            <w:r w:rsidR="00811EB5" w:rsidRPr="00171C11">
              <w:rPr>
                <w:rFonts w:eastAsia="Myriad Pro" w:cs="Calibri"/>
              </w:rPr>
              <w:t xml:space="preserve"> </w:t>
            </w:r>
            <w:r w:rsidRPr="00171C11">
              <w:rPr>
                <w:rFonts w:eastAsia="Myriad Pro" w:cs="Calibri"/>
              </w:rPr>
              <w:t>o</w:t>
            </w:r>
            <w:r w:rsidRPr="00171C11">
              <w:rPr>
                <w:rFonts w:eastAsia="Myriad Pro" w:cs="Calibri"/>
                <w:spacing w:val="-1"/>
              </w:rPr>
              <w:t>g</w:t>
            </w:r>
            <w:r w:rsidRPr="00171C11">
              <w:rPr>
                <w:rFonts w:eastAsia="Myriad Pro" w:cs="Calibri"/>
              </w:rPr>
              <w:t>rani</w:t>
            </w:r>
            <w:r w:rsidRPr="00171C11">
              <w:rPr>
                <w:rFonts w:eastAsia="Myriad Pro" w:cs="Calibri"/>
                <w:spacing w:val="-1"/>
              </w:rPr>
              <w:t>č</w:t>
            </w:r>
            <w:r w:rsidRPr="00171C11">
              <w:rPr>
                <w:rFonts w:eastAsia="Myriad Pro" w:cs="Calibri"/>
              </w:rPr>
              <w:t>enja</w:t>
            </w:r>
            <w:r w:rsidR="00811EB5" w:rsidRPr="00171C11">
              <w:rPr>
                <w:rFonts w:eastAsia="Myriad Pro" w:cs="Calibri"/>
              </w:rPr>
              <w:t xml:space="preserve"> </w:t>
            </w:r>
            <w:r w:rsidRPr="00171C11">
              <w:rPr>
                <w:rFonts w:eastAsia="Myriad Pro" w:cs="Calibri"/>
              </w:rPr>
              <w:t>koja bi mogla</w:t>
            </w:r>
            <w:r w:rsidR="00507D36" w:rsidRPr="00171C11">
              <w:rPr>
                <w:rFonts w:eastAsia="Myriad Pro" w:cs="Calibri"/>
              </w:rPr>
              <w:t xml:space="preserve"> </w:t>
            </w:r>
            <w:r w:rsidRPr="00171C11">
              <w:rPr>
                <w:rFonts w:eastAsia="Myriad Pro" w:cs="Calibri"/>
              </w:rPr>
              <w:t>d</w:t>
            </w:r>
            <w:r w:rsidRPr="00171C11">
              <w:rPr>
                <w:rFonts w:eastAsia="Myriad Pro" w:cs="Calibri"/>
                <w:spacing w:val="-2"/>
              </w:rPr>
              <w:t>ov</w:t>
            </w:r>
            <w:r w:rsidRPr="00171C11">
              <w:rPr>
                <w:rFonts w:eastAsia="Myriad Pro" w:cs="Calibri"/>
              </w:rPr>
              <w:t>esti u pitanje</w:t>
            </w:r>
            <w:r w:rsidR="00811EB5" w:rsidRPr="00171C11">
              <w:rPr>
                <w:rFonts w:eastAsia="Myriad Pro" w:cs="Calibri"/>
              </w:rPr>
              <w:t xml:space="preserve"> </w:t>
            </w:r>
            <w:r w:rsidRPr="00171C11">
              <w:rPr>
                <w:rFonts w:eastAsia="Myriad Pro" w:cs="Calibri"/>
              </w:rPr>
              <w:t>potpunu</w:t>
            </w:r>
            <w:r w:rsidR="00811EB5" w:rsidRPr="00171C11">
              <w:rPr>
                <w:rFonts w:eastAsia="Myriad Pro" w:cs="Calibri"/>
              </w:rPr>
              <w:t xml:space="preserve"> </w:t>
            </w:r>
            <w:r w:rsidRPr="00171C11">
              <w:rPr>
                <w:rFonts w:eastAsia="Myriad Pro" w:cs="Calibri"/>
              </w:rPr>
              <w:t>primjenu</w:t>
            </w:r>
            <w:r w:rsidR="00811EB5" w:rsidRPr="00171C11">
              <w:rPr>
                <w:rFonts w:eastAsia="Myriad Pro" w:cs="Calibri"/>
              </w:rPr>
              <w:t xml:space="preserve"> </w:t>
            </w:r>
            <w:r w:rsidRPr="00171C11">
              <w:rPr>
                <w:rFonts w:eastAsia="Myriad Pro" w:cs="Calibri"/>
              </w:rPr>
              <w:t>smjernica</w:t>
            </w:r>
            <w:r w:rsidR="00811EB5" w:rsidRPr="00171C11">
              <w:rPr>
                <w:rFonts w:eastAsia="Myriad Pro" w:cs="Calibri"/>
              </w:rPr>
              <w:t xml:space="preserve"> </w:t>
            </w:r>
            <w:r w:rsidRPr="00171C11">
              <w:rPr>
                <w:rFonts w:eastAsia="Myriad Pro" w:cs="Calibri"/>
              </w:rPr>
              <w:t>Kodeksa</w:t>
            </w:r>
          </w:p>
          <w:p w14:paraId="259C3C02" w14:textId="77777777" w:rsidR="00507D36" w:rsidRPr="00171C11" w:rsidRDefault="00507D36" w:rsidP="00D74524">
            <w:pPr>
              <w:pStyle w:val="t-9-8"/>
              <w:tabs>
                <w:tab w:val="left" w:pos="426"/>
              </w:tabs>
              <w:ind w:left="113" w:right="113"/>
              <w:jc w:val="both"/>
              <w:rPr>
                <w:rFonts w:ascii="Calibri" w:eastAsia="Myriad Pro" w:hAnsi="Calibri" w:cs="Calibri"/>
                <w:sz w:val="22"/>
                <w:szCs w:val="22"/>
              </w:rPr>
            </w:pPr>
          </w:p>
        </w:tc>
      </w:tr>
    </w:tbl>
    <w:p w14:paraId="0290A3E0" w14:textId="77777777" w:rsidR="00B13212" w:rsidRPr="00171C11" w:rsidRDefault="00B13212" w:rsidP="005E5EEF">
      <w:pPr>
        <w:spacing w:before="7" w:after="0" w:line="120" w:lineRule="exact"/>
        <w:rPr>
          <w:rFonts w:cs="Calibri"/>
        </w:rPr>
      </w:pPr>
    </w:p>
    <w:sectPr w:rsidR="00B13212" w:rsidRPr="00171C11" w:rsidSect="00A50CA2">
      <w:footerReference w:type="default" r:id="rId12"/>
      <w:pgSz w:w="11900" w:h="16840"/>
      <w:pgMar w:top="1134" w:right="1280" w:bottom="0" w:left="1020" w:header="0" w:footer="65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2DC890" w14:textId="77777777" w:rsidR="0001542A" w:rsidRDefault="0001542A" w:rsidP="001D7128">
      <w:pPr>
        <w:spacing w:after="0" w:line="240" w:lineRule="auto"/>
      </w:pPr>
      <w:r>
        <w:separator/>
      </w:r>
    </w:p>
  </w:endnote>
  <w:endnote w:type="continuationSeparator" w:id="0">
    <w:p w14:paraId="1F37BFB2" w14:textId="77777777" w:rsidR="0001542A" w:rsidRDefault="0001542A" w:rsidP="001D7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Malgun Gothic"/>
    <w:charset w:val="00"/>
    <w:family w:val="swiss"/>
    <w:pitch w:val="variable"/>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CDF22" w14:textId="098823F3" w:rsidR="001D7128" w:rsidRDefault="00A57D90">
    <w:pPr>
      <w:spacing w:after="0" w:line="200" w:lineRule="exact"/>
      <w:rPr>
        <w:sz w:val="20"/>
        <w:szCs w:val="20"/>
      </w:rPr>
    </w:pPr>
    <w:r w:rsidRPr="00BF7A79">
      <w:rPr>
        <w:noProof/>
        <w:lang w:eastAsia="hr-HR"/>
      </w:rPr>
      <mc:AlternateContent>
        <mc:Choice Requires="wps">
          <w:drawing>
            <wp:anchor distT="0" distB="0" distL="114300" distR="114300" simplePos="0" relativeHeight="251657728" behindDoc="1" locked="0" layoutInCell="1" allowOverlap="1" wp14:anchorId="2F8CEB9A" wp14:editId="5F0CCFAE">
              <wp:simplePos x="0" y="0"/>
              <wp:positionH relativeFrom="page">
                <wp:posOffset>707390</wp:posOffset>
              </wp:positionH>
              <wp:positionV relativeFrom="page">
                <wp:posOffset>10134600</wp:posOffset>
              </wp:positionV>
              <wp:extent cx="155575" cy="152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37496A" w14:textId="77777777" w:rsidR="001D7128" w:rsidRDefault="001D7128">
                          <w:pPr>
                            <w:spacing w:after="0" w:line="228" w:lineRule="exact"/>
                            <w:ind w:left="20" w:right="-50"/>
                            <w:rPr>
                              <w:rFonts w:ascii="Myriad Pro" w:eastAsia="Myriad Pro" w:hAnsi="Myriad Pro" w:cs="Myriad Pro"/>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8CEB9A" id="_x0000_t202" coordsize="21600,21600" o:spt="202" path="m,l,21600r21600,l21600,xe">
              <v:stroke joinstyle="miter"/>
              <v:path gradientshapeok="t" o:connecttype="rect"/>
            </v:shapetype>
            <v:shape id="Text Box 2" o:spid="_x0000_s1026" type="#_x0000_t202" style="position:absolute;margin-left:55.7pt;margin-top:798pt;width:12.2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" filled="f" stroked="f">
              <v:textbox inset="0,0,0,0">
                <w:txbxContent>
                  <w:p w14:paraId="4C37496A" w14:textId="77777777" w:rsidR="001D7128" w:rsidRDefault="001D7128">
                    <w:pPr>
                      <w:spacing w:after="0" w:line="228" w:lineRule="exact"/>
                      <w:ind w:left="20" w:right="-50"/>
                      <w:rPr>
                        <w:rFonts w:ascii="Myriad Pro" w:eastAsia="Myriad Pro" w:hAnsi="Myriad Pro" w:cs="Myriad Pro"/>
                        <w:sz w:val="20"/>
                        <w:szCs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BB8CD" w14:textId="77777777" w:rsidR="0001542A" w:rsidRDefault="0001542A" w:rsidP="001D7128">
      <w:pPr>
        <w:spacing w:after="0" w:line="240" w:lineRule="auto"/>
      </w:pPr>
      <w:r>
        <w:separator/>
      </w:r>
    </w:p>
  </w:footnote>
  <w:footnote w:type="continuationSeparator" w:id="0">
    <w:p w14:paraId="5ED9ECDF" w14:textId="77777777" w:rsidR="0001542A" w:rsidRDefault="0001542A" w:rsidP="001D712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6325"/>
    <w:multiLevelType w:val="hybridMultilevel"/>
    <w:tmpl w:val="79485FEA"/>
    <w:lvl w:ilvl="0" w:tplc="016E34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E2E70"/>
    <w:multiLevelType w:val="hybridMultilevel"/>
    <w:tmpl w:val="97C04A80"/>
    <w:lvl w:ilvl="0" w:tplc="580E83FA">
      <w:start w:val="13"/>
      <w:numFmt w:val="bullet"/>
      <w:lvlText w:val="–"/>
      <w:lvlJc w:val="left"/>
      <w:pPr>
        <w:ind w:left="468" w:hanging="360"/>
      </w:pPr>
      <w:rPr>
        <w:rFonts w:ascii="Calibri" w:eastAsia="Myriad Pro" w:hAnsi="Calibri" w:cs="Myriad Pro" w:hint="default"/>
        <w:color w:val="231F20"/>
      </w:rPr>
    </w:lvl>
    <w:lvl w:ilvl="1" w:tplc="041A0003" w:tentative="1">
      <w:start w:val="1"/>
      <w:numFmt w:val="bullet"/>
      <w:lvlText w:val="o"/>
      <w:lvlJc w:val="left"/>
      <w:pPr>
        <w:ind w:left="1188" w:hanging="360"/>
      </w:pPr>
      <w:rPr>
        <w:rFonts w:ascii="Courier New" w:hAnsi="Courier New" w:cs="Courier New" w:hint="default"/>
      </w:rPr>
    </w:lvl>
    <w:lvl w:ilvl="2" w:tplc="041A0005" w:tentative="1">
      <w:start w:val="1"/>
      <w:numFmt w:val="bullet"/>
      <w:lvlText w:val=""/>
      <w:lvlJc w:val="left"/>
      <w:pPr>
        <w:ind w:left="1908" w:hanging="360"/>
      </w:pPr>
      <w:rPr>
        <w:rFonts w:ascii="Wingdings" w:hAnsi="Wingdings" w:hint="default"/>
      </w:rPr>
    </w:lvl>
    <w:lvl w:ilvl="3" w:tplc="041A0001" w:tentative="1">
      <w:start w:val="1"/>
      <w:numFmt w:val="bullet"/>
      <w:lvlText w:val=""/>
      <w:lvlJc w:val="left"/>
      <w:pPr>
        <w:ind w:left="2628" w:hanging="360"/>
      </w:pPr>
      <w:rPr>
        <w:rFonts w:ascii="Symbol" w:hAnsi="Symbol" w:hint="default"/>
      </w:rPr>
    </w:lvl>
    <w:lvl w:ilvl="4" w:tplc="041A0003" w:tentative="1">
      <w:start w:val="1"/>
      <w:numFmt w:val="bullet"/>
      <w:lvlText w:val="o"/>
      <w:lvlJc w:val="left"/>
      <w:pPr>
        <w:ind w:left="3348" w:hanging="360"/>
      </w:pPr>
      <w:rPr>
        <w:rFonts w:ascii="Courier New" w:hAnsi="Courier New" w:cs="Courier New" w:hint="default"/>
      </w:rPr>
    </w:lvl>
    <w:lvl w:ilvl="5" w:tplc="041A0005" w:tentative="1">
      <w:start w:val="1"/>
      <w:numFmt w:val="bullet"/>
      <w:lvlText w:val=""/>
      <w:lvlJc w:val="left"/>
      <w:pPr>
        <w:ind w:left="4068" w:hanging="360"/>
      </w:pPr>
      <w:rPr>
        <w:rFonts w:ascii="Wingdings" w:hAnsi="Wingdings" w:hint="default"/>
      </w:rPr>
    </w:lvl>
    <w:lvl w:ilvl="6" w:tplc="041A0001" w:tentative="1">
      <w:start w:val="1"/>
      <w:numFmt w:val="bullet"/>
      <w:lvlText w:val=""/>
      <w:lvlJc w:val="left"/>
      <w:pPr>
        <w:ind w:left="4788" w:hanging="360"/>
      </w:pPr>
      <w:rPr>
        <w:rFonts w:ascii="Symbol" w:hAnsi="Symbol" w:hint="default"/>
      </w:rPr>
    </w:lvl>
    <w:lvl w:ilvl="7" w:tplc="041A0003" w:tentative="1">
      <w:start w:val="1"/>
      <w:numFmt w:val="bullet"/>
      <w:lvlText w:val="o"/>
      <w:lvlJc w:val="left"/>
      <w:pPr>
        <w:ind w:left="5508" w:hanging="360"/>
      </w:pPr>
      <w:rPr>
        <w:rFonts w:ascii="Courier New" w:hAnsi="Courier New" w:cs="Courier New" w:hint="default"/>
      </w:rPr>
    </w:lvl>
    <w:lvl w:ilvl="8" w:tplc="041A0005" w:tentative="1">
      <w:start w:val="1"/>
      <w:numFmt w:val="bullet"/>
      <w:lvlText w:val=""/>
      <w:lvlJc w:val="left"/>
      <w:pPr>
        <w:ind w:left="6228" w:hanging="360"/>
      </w:pPr>
      <w:rPr>
        <w:rFonts w:ascii="Wingdings" w:hAnsi="Wingdings" w:hint="default"/>
      </w:rPr>
    </w:lvl>
  </w:abstractNum>
  <w:abstractNum w:abstractNumId="2" w15:restartNumberingAfterBreak="0">
    <w:nsid w:val="17637179"/>
    <w:multiLevelType w:val="multilevel"/>
    <w:tmpl w:val="180E4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FC6A1A"/>
    <w:multiLevelType w:val="hybridMultilevel"/>
    <w:tmpl w:val="EF96DD88"/>
    <w:lvl w:ilvl="0" w:tplc="08F87132">
      <w:start w:val="3"/>
      <w:numFmt w:val="bullet"/>
      <w:lvlText w:val="–"/>
      <w:lvlJc w:val="left"/>
      <w:pPr>
        <w:ind w:left="468" w:hanging="360"/>
      </w:pPr>
      <w:rPr>
        <w:rFonts w:ascii="Calibri" w:eastAsia="Myriad Pro" w:hAnsi="Calibri" w:cs="Calibri" w:hint="default"/>
      </w:rPr>
    </w:lvl>
    <w:lvl w:ilvl="1" w:tplc="08090003" w:tentative="1">
      <w:start w:val="1"/>
      <w:numFmt w:val="bullet"/>
      <w:lvlText w:val="o"/>
      <w:lvlJc w:val="left"/>
      <w:pPr>
        <w:ind w:left="1188" w:hanging="360"/>
      </w:pPr>
      <w:rPr>
        <w:rFonts w:ascii="Courier New" w:hAnsi="Courier New" w:cs="Courier New" w:hint="default"/>
      </w:rPr>
    </w:lvl>
    <w:lvl w:ilvl="2" w:tplc="08090005" w:tentative="1">
      <w:start w:val="1"/>
      <w:numFmt w:val="bullet"/>
      <w:lvlText w:val=""/>
      <w:lvlJc w:val="left"/>
      <w:pPr>
        <w:ind w:left="1908" w:hanging="360"/>
      </w:pPr>
      <w:rPr>
        <w:rFonts w:ascii="Wingdings" w:hAnsi="Wingdings" w:hint="default"/>
      </w:rPr>
    </w:lvl>
    <w:lvl w:ilvl="3" w:tplc="08090001" w:tentative="1">
      <w:start w:val="1"/>
      <w:numFmt w:val="bullet"/>
      <w:lvlText w:val=""/>
      <w:lvlJc w:val="left"/>
      <w:pPr>
        <w:ind w:left="2628" w:hanging="360"/>
      </w:pPr>
      <w:rPr>
        <w:rFonts w:ascii="Symbol" w:hAnsi="Symbol" w:hint="default"/>
      </w:rPr>
    </w:lvl>
    <w:lvl w:ilvl="4" w:tplc="08090003" w:tentative="1">
      <w:start w:val="1"/>
      <w:numFmt w:val="bullet"/>
      <w:lvlText w:val="o"/>
      <w:lvlJc w:val="left"/>
      <w:pPr>
        <w:ind w:left="3348" w:hanging="360"/>
      </w:pPr>
      <w:rPr>
        <w:rFonts w:ascii="Courier New" w:hAnsi="Courier New" w:cs="Courier New" w:hint="default"/>
      </w:rPr>
    </w:lvl>
    <w:lvl w:ilvl="5" w:tplc="08090005" w:tentative="1">
      <w:start w:val="1"/>
      <w:numFmt w:val="bullet"/>
      <w:lvlText w:val=""/>
      <w:lvlJc w:val="left"/>
      <w:pPr>
        <w:ind w:left="4068" w:hanging="360"/>
      </w:pPr>
      <w:rPr>
        <w:rFonts w:ascii="Wingdings" w:hAnsi="Wingdings" w:hint="default"/>
      </w:rPr>
    </w:lvl>
    <w:lvl w:ilvl="6" w:tplc="08090001" w:tentative="1">
      <w:start w:val="1"/>
      <w:numFmt w:val="bullet"/>
      <w:lvlText w:val=""/>
      <w:lvlJc w:val="left"/>
      <w:pPr>
        <w:ind w:left="4788" w:hanging="360"/>
      </w:pPr>
      <w:rPr>
        <w:rFonts w:ascii="Symbol" w:hAnsi="Symbol" w:hint="default"/>
      </w:rPr>
    </w:lvl>
    <w:lvl w:ilvl="7" w:tplc="08090003" w:tentative="1">
      <w:start w:val="1"/>
      <w:numFmt w:val="bullet"/>
      <w:lvlText w:val="o"/>
      <w:lvlJc w:val="left"/>
      <w:pPr>
        <w:ind w:left="5508" w:hanging="360"/>
      </w:pPr>
      <w:rPr>
        <w:rFonts w:ascii="Courier New" w:hAnsi="Courier New" w:cs="Courier New" w:hint="default"/>
      </w:rPr>
    </w:lvl>
    <w:lvl w:ilvl="8" w:tplc="08090005" w:tentative="1">
      <w:start w:val="1"/>
      <w:numFmt w:val="bullet"/>
      <w:lvlText w:val=""/>
      <w:lvlJc w:val="left"/>
      <w:pPr>
        <w:ind w:left="6228" w:hanging="360"/>
      </w:pPr>
      <w:rPr>
        <w:rFonts w:ascii="Wingdings" w:hAnsi="Wingdings" w:hint="default"/>
      </w:rPr>
    </w:lvl>
  </w:abstractNum>
  <w:abstractNum w:abstractNumId="4" w15:restartNumberingAfterBreak="0">
    <w:nsid w:val="2D7A5068"/>
    <w:multiLevelType w:val="multilevel"/>
    <w:tmpl w:val="DA30158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5E837E3"/>
    <w:multiLevelType w:val="hybridMultilevel"/>
    <w:tmpl w:val="F0E66992"/>
    <w:lvl w:ilvl="0" w:tplc="FBC8AC78">
      <w:start w:val="4"/>
      <w:numFmt w:val="bullet"/>
      <w:lvlText w:val="-"/>
      <w:lvlJc w:val="left"/>
      <w:pPr>
        <w:ind w:left="468" w:hanging="360"/>
      </w:pPr>
      <w:rPr>
        <w:rFonts w:ascii="Calibri" w:eastAsia="Myriad Pro" w:hAnsi="Calibri" w:cs="Calibri" w:hint="default"/>
      </w:rPr>
    </w:lvl>
    <w:lvl w:ilvl="1" w:tplc="04090003" w:tentative="1">
      <w:start w:val="1"/>
      <w:numFmt w:val="bullet"/>
      <w:lvlText w:val="o"/>
      <w:lvlJc w:val="left"/>
      <w:pPr>
        <w:ind w:left="1188" w:hanging="360"/>
      </w:pPr>
      <w:rPr>
        <w:rFonts w:ascii="Courier New" w:hAnsi="Courier New" w:cs="Courier New" w:hint="default"/>
      </w:rPr>
    </w:lvl>
    <w:lvl w:ilvl="2" w:tplc="04090005" w:tentative="1">
      <w:start w:val="1"/>
      <w:numFmt w:val="bullet"/>
      <w:lvlText w:val=""/>
      <w:lvlJc w:val="left"/>
      <w:pPr>
        <w:ind w:left="1908" w:hanging="360"/>
      </w:pPr>
      <w:rPr>
        <w:rFonts w:ascii="Wingdings" w:hAnsi="Wingdings" w:hint="default"/>
      </w:rPr>
    </w:lvl>
    <w:lvl w:ilvl="3" w:tplc="04090001" w:tentative="1">
      <w:start w:val="1"/>
      <w:numFmt w:val="bullet"/>
      <w:lvlText w:val=""/>
      <w:lvlJc w:val="left"/>
      <w:pPr>
        <w:ind w:left="2628" w:hanging="360"/>
      </w:pPr>
      <w:rPr>
        <w:rFonts w:ascii="Symbol" w:hAnsi="Symbol" w:hint="default"/>
      </w:rPr>
    </w:lvl>
    <w:lvl w:ilvl="4" w:tplc="04090003" w:tentative="1">
      <w:start w:val="1"/>
      <w:numFmt w:val="bullet"/>
      <w:lvlText w:val="o"/>
      <w:lvlJc w:val="left"/>
      <w:pPr>
        <w:ind w:left="3348" w:hanging="360"/>
      </w:pPr>
      <w:rPr>
        <w:rFonts w:ascii="Courier New" w:hAnsi="Courier New" w:cs="Courier New" w:hint="default"/>
      </w:rPr>
    </w:lvl>
    <w:lvl w:ilvl="5" w:tplc="04090005" w:tentative="1">
      <w:start w:val="1"/>
      <w:numFmt w:val="bullet"/>
      <w:lvlText w:val=""/>
      <w:lvlJc w:val="left"/>
      <w:pPr>
        <w:ind w:left="4068" w:hanging="360"/>
      </w:pPr>
      <w:rPr>
        <w:rFonts w:ascii="Wingdings" w:hAnsi="Wingdings" w:hint="default"/>
      </w:rPr>
    </w:lvl>
    <w:lvl w:ilvl="6" w:tplc="04090001" w:tentative="1">
      <w:start w:val="1"/>
      <w:numFmt w:val="bullet"/>
      <w:lvlText w:val=""/>
      <w:lvlJc w:val="left"/>
      <w:pPr>
        <w:ind w:left="4788" w:hanging="360"/>
      </w:pPr>
      <w:rPr>
        <w:rFonts w:ascii="Symbol" w:hAnsi="Symbol" w:hint="default"/>
      </w:rPr>
    </w:lvl>
    <w:lvl w:ilvl="7" w:tplc="04090003" w:tentative="1">
      <w:start w:val="1"/>
      <w:numFmt w:val="bullet"/>
      <w:lvlText w:val="o"/>
      <w:lvlJc w:val="left"/>
      <w:pPr>
        <w:ind w:left="5508" w:hanging="360"/>
      </w:pPr>
      <w:rPr>
        <w:rFonts w:ascii="Courier New" w:hAnsi="Courier New" w:cs="Courier New" w:hint="default"/>
      </w:rPr>
    </w:lvl>
    <w:lvl w:ilvl="8" w:tplc="04090005" w:tentative="1">
      <w:start w:val="1"/>
      <w:numFmt w:val="bullet"/>
      <w:lvlText w:val=""/>
      <w:lvlJc w:val="left"/>
      <w:pPr>
        <w:ind w:left="6228" w:hanging="360"/>
      </w:pPr>
      <w:rPr>
        <w:rFonts w:ascii="Wingdings" w:hAnsi="Wingdings" w:hint="default"/>
      </w:rPr>
    </w:lvl>
  </w:abstractNum>
  <w:abstractNum w:abstractNumId="6" w15:restartNumberingAfterBreak="0">
    <w:nsid w:val="45E64004"/>
    <w:multiLevelType w:val="multilevel"/>
    <w:tmpl w:val="4742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DA5EA2"/>
    <w:multiLevelType w:val="hybridMultilevel"/>
    <w:tmpl w:val="D0C0F2F4"/>
    <w:lvl w:ilvl="0" w:tplc="70EED44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53B81244"/>
    <w:multiLevelType w:val="hybridMultilevel"/>
    <w:tmpl w:val="D8CE082C"/>
    <w:lvl w:ilvl="0" w:tplc="016E34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19170A"/>
    <w:multiLevelType w:val="hybridMultilevel"/>
    <w:tmpl w:val="6C66E5A6"/>
    <w:lvl w:ilvl="0" w:tplc="A65A3E4A">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7CA0EB1"/>
    <w:multiLevelType w:val="multilevel"/>
    <w:tmpl w:val="9B3A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92842E6"/>
    <w:multiLevelType w:val="multilevel"/>
    <w:tmpl w:val="6DE083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91863475">
    <w:abstractNumId w:val="1"/>
  </w:num>
  <w:num w:numId="2" w16cid:durableId="1585064831">
    <w:abstractNumId w:val="7"/>
  </w:num>
  <w:num w:numId="3" w16cid:durableId="1964146592">
    <w:abstractNumId w:val="9"/>
  </w:num>
  <w:num w:numId="4" w16cid:durableId="1886258893">
    <w:abstractNumId w:val="0"/>
  </w:num>
  <w:num w:numId="5" w16cid:durableId="144399282">
    <w:abstractNumId w:val="8"/>
  </w:num>
  <w:num w:numId="6" w16cid:durableId="284510684">
    <w:abstractNumId w:val="5"/>
  </w:num>
  <w:num w:numId="7" w16cid:durableId="1355765780">
    <w:abstractNumId w:val="2"/>
  </w:num>
  <w:num w:numId="8" w16cid:durableId="1329868442">
    <w:abstractNumId w:val="11"/>
  </w:num>
  <w:num w:numId="9" w16cid:durableId="2019501374">
    <w:abstractNumId w:val="4"/>
  </w:num>
  <w:num w:numId="10" w16cid:durableId="1942108540">
    <w:abstractNumId w:val="6"/>
  </w:num>
  <w:num w:numId="11" w16cid:durableId="2081825129">
    <w:abstractNumId w:val="10"/>
  </w:num>
  <w:num w:numId="12" w16cid:durableId="17627960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7128"/>
    <w:rsid w:val="0001542A"/>
    <w:rsid w:val="0002491E"/>
    <w:rsid w:val="000258EC"/>
    <w:rsid w:val="00054D77"/>
    <w:rsid w:val="000614A7"/>
    <w:rsid w:val="000703F2"/>
    <w:rsid w:val="00075BBA"/>
    <w:rsid w:val="000A09F9"/>
    <w:rsid w:val="000A5CD1"/>
    <w:rsid w:val="000B463D"/>
    <w:rsid w:val="000C0233"/>
    <w:rsid w:val="000C4422"/>
    <w:rsid w:val="00101B3F"/>
    <w:rsid w:val="00104505"/>
    <w:rsid w:val="001252CE"/>
    <w:rsid w:val="00171C11"/>
    <w:rsid w:val="00192095"/>
    <w:rsid w:val="001B644F"/>
    <w:rsid w:val="001D7128"/>
    <w:rsid w:val="001F1696"/>
    <w:rsid w:val="002048DA"/>
    <w:rsid w:val="00206827"/>
    <w:rsid w:val="00224F09"/>
    <w:rsid w:val="00234C75"/>
    <w:rsid w:val="00272AC4"/>
    <w:rsid w:val="002962BE"/>
    <w:rsid w:val="002B6F20"/>
    <w:rsid w:val="002B7E89"/>
    <w:rsid w:val="00301340"/>
    <w:rsid w:val="00332566"/>
    <w:rsid w:val="00336A49"/>
    <w:rsid w:val="00346114"/>
    <w:rsid w:val="00381D30"/>
    <w:rsid w:val="00384652"/>
    <w:rsid w:val="003B013C"/>
    <w:rsid w:val="003B4EA8"/>
    <w:rsid w:val="003E0BEC"/>
    <w:rsid w:val="003F1A5B"/>
    <w:rsid w:val="003F7A4F"/>
    <w:rsid w:val="00414DF9"/>
    <w:rsid w:val="00453BDC"/>
    <w:rsid w:val="00461315"/>
    <w:rsid w:val="00477F74"/>
    <w:rsid w:val="00496784"/>
    <w:rsid w:val="004B55C4"/>
    <w:rsid w:val="004C2C90"/>
    <w:rsid w:val="004D645B"/>
    <w:rsid w:val="004E3693"/>
    <w:rsid w:val="00507D36"/>
    <w:rsid w:val="00520F03"/>
    <w:rsid w:val="005255BE"/>
    <w:rsid w:val="005340ED"/>
    <w:rsid w:val="00535F61"/>
    <w:rsid w:val="00543F43"/>
    <w:rsid w:val="00556076"/>
    <w:rsid w:val="00570005"/>
    <w:rsid w:val="005813A4"/>
    <w:rsid w:val="00583EC5"/>
    <w:rsid w:val="005D5E18"/>
    <w:rsid w:val="005E5EEF"/>
    <w:rsid w:val="00615F4B"/>
    <w:rsid w:val="00624CCB"/>
    <w:rsid w:val="006622E4"/>
    <w:rsid w:val="00694722"/>
    <w:rsid w:val="006A667F"/>
    <w:rsid w:val="006A776F"/>
    <w:rsid w:val="006C36AC"/>
    <w:rsid w:val="006E0C67"/>
    <w:rsid w:val="006E3A83"/>
    <w:rsid w:val="007022CF"/>
    <w:rsid w:val="00715393"/>
    <w:rsid w:val="00786B12"/>
    <w:rsid w:val="00793D8D"/>
    <w:rsid w:val="007D2471"/>
    <w:rsid w:val="00811EB5"/>
    <w:rsid w:val="00834C31"/>
    <w:rsid w:val="008418FF"/>
    <w:rsid w:val="00844876"/>
    <w:rsid w:val="00854C1A"/>
    <w:rsid w:val="00861818"/>
    <w:rsid w:val="00862BAC"/>
    <w:rsid w:val="0090237D"/>
    <w:rsid w:val="00920EF5"/>
    <w:rsid w:val="0092372B"/>
    <w:rsid w:val="009269B7"/>
    <w:rsid w:val="00930A01"/>
    <w:rsid w:val="009815EE"/>
    <w:rsid w:val="00990722"/>
    <w:rsid w:val="009A5CC8"/>
    <w:rsid w:val="009D063C"/>
    <w:rsid w:val="009D3BDB"/>
    <w:rsid w:val="009D4F66"/>
    <w:rsid w:val="009E7002"/>
    <w:rsid w:val="009F0A53"/>
    <w:rsid w:val="00A50CA2"/>
    <w:rsid w:val="00A57D90"/>
    <w:rsid w:val="00A7550F"/>
    <w:rsid w:val="00A77A14"/>
    <w:rsid w:val="00AA40DF"/>
    <w:rsid w:val="00AA74AB"/>
    <w:rsid w:val="00AB3DC7"/>
    <w:rsid w:val="00AB52EB"/>
    <w:rsid w:val="00B13212"/>
    <w:rsid w:val="00B13D24"/>
    <w:rsid w:val="00B22764"/>
    <w:rsid w:val="00B50B35"/>
    <w:rsid w:val="00B56019"/>
    <w:rsid w:val="00B62D39"/>
    <w:rsid w:val="00B71000"/>
    <w:rsid w:val="00B773E5"/>
    <w:rsid w:val="00B86988"/>
    <w:rsid w:val="00BA32DE"/>
    <w:rsid w:val="00BD21F8"/>
    <w:rsid w:val="00BF7A79"/>
    <w:rsid w:val="00C1096B"/>
    <w:rsid w:val="00C215C1"/>
    <w:rsid w:val="00C35B48"/>
    <w:rsid w:val="00C43AB1"/>
    <w:rsid w:val="00C54AFB"/>
    <w:rsid w:val="00C8009E"/>
    <w:rsid w:val="00C95497"/>
    <w:rsid w:val="00CB1D7E"/>
    <w:rsid w:val="00CB25A2"/>
    <w:rsid w:val="00CB4EF3"/>
    <w:rsid w:val="00CC0CB9"/>
    <w:rsid w:val="00CC2D47"/>
    <w:rsid w:val="00CD68D3"/>
    <w:rsid w:val="00CE60D7"/>
    <w:rsid w:val="00D14424"/>
    <w:rsid w:val="00D2395F"/>
    <w:rsid w:val="00D279E0"/>
    <w:rsid w:val="00D6463F"/>
    <w:rsid w:val="00D74524"/>
    <w:rsid w:val="00D779A0"/>
    <w:rsid w:val="00D82947"/>
    <w:rsid w:val="00DE7C0B"/>
    <w:rsid w:val="00DF4962"/>
    <w:rsid w:val="00E33E0A"/>
    <w:rsid w:val="00E743D2"/>
    <w:rsid w:val="00E831AC"/>
    <w:rsid w:val="00E87C8B"/>
    <w:rsid w:val="00E907C3"/>
    <w:rsid w:val="00EA2801"/>
    <w:rsid w:val="00EF7031"/>
    <w:rsid w:val="00F26201"/>
    <w:rsid w:val="00F331D9"/>
    <w:rsid w:val="00F36828"/>
    <w:rsid w:val="00F41982"/>
    <w:rsid w:val="00F60B9A"/>
    <w:rsid w:val="00F62238"/>
    <w:rsid w:val="00F90EF0"/>
    <w:rsid w:val="00FA7D73"/>
    <w:rsid w:val="00FD6F6D"/>
    <w:rsid w:val="00FE21B3"/>
    <w:rsid w:val="00FE7633"/>
    <w:rsid w:val="00FF1E81"/>
    <w:rsid w:val="00FF743D"/>
    <w:rsid w:val="00FF78E6"/>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B90FD4"/>
  <w15:chartTrackingRefBased/>
  <w15:docId w15:val="{A267D465-9AB0-432B-AC84-6AE2145BC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B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075BBA"/>
  </w:style>
  <w:style w:type="paragraph" w:styleId="Footer">
    <w:name w:val="footer"/>
    <w:basedOn w:val="Normal"/>
    <w:link w:val="FooterChar"/>
    <w:uiPriority w:val="99"/>
    <w:unhideWhenUsed/>
    <w:rsid w:val="00075B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075BBA"/>
  </w:style>
  <w:style w:type="paragraph" w:styleId="ListParagraph">
    <w:name w:val="List Paragraph"/>
    <w:basedOn w:val="Normal"/>
    <w:uiPriority w:val="34"/>
    <w:qFormat/>
    <w:rsid w:val="005340ED"/>
    <w:pPr>
      <w:ind w:left="720"/>
      <w:contextualSpacing/>
    </w:pPr>
  </w:style>
  <w:style w:type="paragraph" w:styleId="BalloonText">
    <w:name w:val="Balloon Text"/>
    <w:basedOn w:val="Normal"/>
    <w:link w:val="BalloonTextChar"/>
    <w:uiPriority w:val="99"/>
    <w:semiHidden/>
    <w:unhideWhenUsed/>
    <w:rsid w:val="00F60B9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F60B9A"/>
    <w:rPr>
      <w:rFonts w:ascii="Segoe UI" w:hAnsi="Segoe UI" w:cs="Segoe UI"/>
      <w:sz w:val="18"/>
      <w:szCs w:val="18"/>
    </w:rPr>
  </w:style>
  <w:style w:type="character" w:styleId="Hyperlink">
    <w:name w:val="Hyperlink"/>
    <w:uiPriority w:val="99"/>
    <w:unhideWhenUsed/>
    <w:rsid w:val="00A7550F"/>
    <w:rPr>
      <w:color w:val="0000FF"/>
      <w:u w:val="single"/>
    </w:rPr>
  </w:style>
  <w:style w:type="paragraph" w:styleId="NormalWeb">
    <w:name w:val="Normal (Web)"/>
    <w:basedOn w:val="Normal"/>
    <w:uiPriority w:val="99"/>
    <w:unhideWhenUsed/>
    <w:rsid w:val="002B7E89"/>
    <w:pPr>
      <w:widowControl/>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t-9-8">
    <w:name w:val="t-9-8"/>
    <w:basedOn w:val="Normal"/>
    <w:rsid w:val="00507D36"/>
    <w:pPr>
      <w:widowControl/>
      <w:spacing w:before="100" w:beforeAutospacing="1" w:after="100" w:afterAutospacing="1" w:line="240" w:lineRule="auto"/>
    </w:pPr>
    <w:rPr>
      <w:rFonts w:ascii="Times New Roman" w:eastAsia="Times New Roman" w:hAnsi="Times New Roman"/>
      <w:sz w:val="24"/>
      <w:szCs w:val="24"/>
      <w:lang w:eastAsia="hr-HR"/>
    </w:rPr>
  </w:style>
  <w:style w:type="paragraph" w:styleId="NoSpacing">
    <w:name w:val="No Spacing"/>
    <w:uiPriority w:val="1"/>
    <w:qFormat/>
    <w:rsid w:val="001252CE"/>
    <w:rPr>
      <w:sz w:val="22"/>
      <w:szCs w:val="22"/>
    </w:rPr>
  </w:style>
  <w:style w:type="paragraph" w:customStyle="1" w:styleId="paragraph">
    <w:name w:val="paragraph"/>
    <w:basedOn w:val="Normal"/>
    <w:rsid w:val="009815EE"/>
    <w:pPr>
      <w:widowControl/>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normaltextrun">
    <w:name w:val="normaltextrun"/>
    <w:rsid w:val="009815EE"/>
  </w:style>
  <w:style w:type="character" w:customStyle="1" w:styleId="eop">
    <w:name w:val="eop"/>
    <w:rsid w:val="009815EE"/>
  </w:style>
  <w:style w:type="paragraph" w:customStyle="1" w:styleId="xmsolistparagraph">
    <w:name w:val="x_msolistparagraph"/>
    <w:basedOn w:val="Normal"/>
    <w:rsid w:val="00224F09"/>
    <w:pPr>
      <w:widowControl/>
      <w:spacing w:before="100" w:beforeAutospacing="1" w:after="100" w:afterAutospacing="1" w:line="240" w:lineRule="auto"/>
    </w:pPr>
    <w:rPr>
      <w:rFonts w:ascii="Times New Roman" w:eastAsia="Times New Roman" w:hAnsi="Times New Roman"/>
      <w:sz w:val="24"/>
      <w:szCs w:val="24"/>
      <w:lang w:val="en-GB" w:eastAsia="en-GB"/>
    </w:rPr>
  </w:style>
  <w:style w:type="paragraph" w:styleId="FootnoteText">
    <w:name w:val="footnote text"/>
    <w:basedOn w:val="Normal"/>
    <w:link w:val="FootnoteTextChar"/>
    <w:uiPriority w:val="99"/>
    <w:semiHidden/>
    <w:unhideWhenUsed/>
    <w:rsid w:val="005D5E18"/>
    <w:pPr>
      <w:widowControl/>
      <w:spacing w:after="0" w:line="240" w:lineRule="auto"/>
    </w:pPr>
    <w:rPr>
      <w:rFonts w:ascii="Times New Roman" w:eastAsia="Times New Roman" w:hAnsi="Times New Roman"/>
      <w:sz w:val="20"/>
      <w:szCs w:val="20"/>
      <w:lang w:eastAsia="hr-HR"/>
    </w:rPr>
  </w:style>
  <w:style w:type="character" w:customStyle="1" w:styleId="FootnoteTextChar">
    <w:name w:val="Footnote Text Char"/>
    <w:link w:val="FootnoteText"/>
    <w:uiPriority w:val="99"/>
    <w:semiHidden/>
    <w:rsid w:val="005D5E18"/>
    <w:rPr>
      <w:rFonts w:ascii="Times New Roman" w:eastAsia="Times New Roman" w:hAnsi="Times New Roman"/>
      <w:lang w:val="hr-HR" w:eastAsia="hr-HR"/>
    </w:rPr>
  </w:style>
  <w:style w:type="character" w:styleId="FootnoteReference">
    <w:name w:val="footnote reference"/>
    <w:uiPriority w:val="99"/>
    <w:unhideWhenUsed/>
    <w:rsid w:val="005D5E18"/>
    <w:rPr>
      <w:vertAlign w:val="superscript"/>
    </w:rPr>
  </w:style>
  <w:style w:type="character" w:styleId="UnresolvedMention">
    <w:name w:val="Unresolved Mention"/>
    <w:uiPriority w:val="99"/>
    <w:semiHidden/>
    <w:unhideWhenUsed/>
    <w:rsid w:val="00171C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7660151">
      <w:bodyDiv w:val="1"/>
      <w:marLeft w:val="0"/>
      <w:marRight w:val="0"/>
      <w:marTop w:val="0"/>
      <w:marBottom w:val="0"/>
      <w:divBdr>
        <w:top w:val="none" w:sz="0" w:space="0" w:color="auto"/>
        <w:left w:val="none" w:sz="0" w:space="0" w:color="auto"/>
        <w:bottom w:val="none" w:sz="0" w:space="0" w:color="auto"/>
        <w:right w:val="none" w:sz="0" w:space="0" w:color="auto"/>
      </w:divBdr>
    </w:div>
    <w:div w:id="1627151784">
      <w:bodyDiv w:val="1"/>
      <w:marLeft w:val="0"/>
      <w:marRight w:val="0"/>
      <w:marTop w:val="0"/>
      <w:marBottom w:val="0"/>
      <w:divBdr>
        <w:top w:val="none" w:sz="0" w:space="0" w:color="auto"/>
        <w:left w:val="none" w:sz="0" w:space="0" w:color="auto"/>
        <w:bottom w:val="none" w:sz="0" w:space="0" w:color="auto"/>
        <w:right w:val="none" w:sz="0" w:space="0" w:color="auto"/>
      </w:divBdr>
    </w:div>
    <w:div w:id="1992633682">
      <w:bodyDiv w:val="1"/>
      <w:marLeft w:val="0"/>
      <w:marRight w:val="0"/>
      <w:marTop w:val="0"/>
      <w:marBottom w:val="0"/>
      <w:divBdr>
        <w:top w:val="none" w:sz="0" w:space="0" w:color="auto"/>
        <w:left w:val="none" w:sz="0" w:space="0" w:color="auto"/>
        <w:bottom w:val="none" w:sz="0" w:space="0" w:color="auto"/>
        <w:right w:val="none" w:sz="0" w:space="0" w:color="auto"/>
      </w:divBdr>
      <w:divsChild>
        <w:div w:id="101999916">
          <w:marLeft w:val="0"/>
          <w:marRight w:val="0"/>
          <w:marTop w:val="0"/>
          <w:marBottom w:val="0"/>
          <w:divBdr>
            <w:top w:val="none" w:sz="0" w:space="0" w:color="auto"/>
            <w:left w:val="none" w:sz="0" w:space="0" w:color="auto"/>
            <w:bottom w:val="none" w:sz="0" w:space="0" w:color="auto"/>
            <w:right w:val="none" w:sz="0" w:space="0" w:color="auto"/>
          </w:divBdr>
        </w:div>
        <w:div w:id="557056892">
          <w:marLeft w:val="0"/>
          <w:marRight w:val="0"/>
          <w:marTop w:val="0"/>
          <w:marBottom w:val="0"/>
          <w:divBdr>
            <w:top w:val="none" w:sz="0" w:space="0" w:color="auto"/>
            <w:left w:val="none" w:sz="0" w:space="0" w:color="auto"/>
            <w:bottom w:val="none" w:sz="0" w:space="0" w:color="auto"/>
            <w:right w:val="none" w:sz="0" w:space="0" w:color="auto"/>
          </w:divBdr>
        </w:div>
        <w:div w:id="878779743">
          <w:marLeft w:val="0"/>
          <w:marRight w:val="0"/>
          <w:marTop w:val="0"/>
          <w:marBottom w:val="0"/>
          <w:divBdr>
            <w:top w:val="none" w:sz="0" w:space="0" w:color="auto"/>
            <w:left w:val="none" w:sz="0" w:space="0" w:color="auto"/>
            <w:bottom w:val="none" w:sz="0" w:space="0" w:color="auto"/>
            <w:right w:val="none" w:sz="0" w:space="0" w:color="auto"/>
          </w:divBdr>
        </w:div>
        <w:div w:id="931352940">
          <w:marLeft w:val="0"/>
          <w:marRight w:val="0"/>
          <w:marTop w:val="0"/>
          <w:marBottom w:val="0"/>
          <w:divBdr>
            <w:top w:val="none" w:sz="0" w:space="0" w:color="auto"/>
            <w:left w:val="none" w:sz="0" w:space="0" w:color="auto"/>
            <w:bottom w:val="none" w:sz="0" w:space="0" w:color="auto"/>
            <w:right w:val="none" w:sz="0" w:space="0" w:color="auto"/>
          </w:divBdr>
        </w:div>
        <w:div w:id="1253316045">
          <w:marLeft w:val="0"/>
          <w:marRight w:val="0"/>
          <w:marTop w:val="0"/>
          <w:marBottom w:val="0"/>
          <w:divBdr>
            <w:top w:val="none" w:sz="0" w:space="0" w:color="auto"/>
            <w:left w:val="none" w:sz="0" w:space="0" w:color="auto"/>
            <w:bottom w:val="none" w:sz="0" w:space="0" w:color="auto"/>
            <w:right w:val="none" w:sz="0" w:space="0" w:color="auto"/>
          </w:divBdr>
        </w:div>
        <w:div w:id="1304698143">
          <w:marLeft w:val="0"/>
          <w:marRight w:val="0"/>
          <w:marTop w:val="0"/>
          <w:marBottom w:val="0"/>
          <w:divBdr>
            <w:top w:val="none" w:sz="0" w:space="0" w:color="auto"/>
            <w:left w:val="none" w:sz="0" w:space="0" w:color="auto"/>
            <w:bottom w:val="none" w:sz="0" w:space="0" w:color="auto"/>
            <w:right w:val="none" w:sz="0" w:space="0" w:color="auto"/>
          </w:divBdr>
        </w:div>
        <w:div w:id="1967351819">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abrijela.crnjac@karlovac.hr"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20A42F66F60834DA97BF97380977CFD" ma:contentTypeVersion="14" ma:contentTypeDescription="Stvaranje novog dokumenta." ma:contentTypeScope="" ma:versionID="19e7fef9476a0284ac4443ace4defbd9">
  <xsd:schema xmlns:xsd="http://www.w3.org/2001/XMLSchema" xmlns:xs="http://www.w3.org/2001/XMLSchema" xmlns:p="http://schemas.microsoft.com/office/2006/metadata/properties" xmlns:ns2="e316c462-89d3-4e08-9a0c-46104fb487d1" xmlns:ns3="980f9652-7168-49c4-94ba-f96babf4e92d" targetNamespace="http://schemas.microsoft.com/office/2006/metadata/properties" ma:root="true" ma:fieldsID="32e4d4b1b3e092fa23b542125f4db2fc" ns2:_="" ns3:_="">
    <xsd:import namespace="e316c462-89d3-4e08-9a0c-46104fb487d1"/>
    <xsd:import namespace="980f9652-7168-49c4-94ba-f96babf4e9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16c462-89d3-4e08-9a0c-46104fb4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Oznake slika" ma:readOnly="false" ma:fieldId="{5cf76f15-5ced-4ddc-b409-7134ff3c332f}" ma:taxonomyMulti="true" ma:sspId="b9aad1d1-6fce-4d48-ab64-f62650dd02f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0f9652-7168-49c4-94ba-f96babf4e92d" elementFormDefault="qualified">
    <xsd:import namespace="http://schemas.microsoft.com/office/2006/documentManagement/types"/>
    <xsd:import namespace="http://schemas.microsoft.com/office/infopath/2007/PartnerControls"/>
    <xsd:element name="SharedWithUsers" ma:index="17"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ji o zajedničkom korištenju" ma:internalName="SharedWithDetails" ma:readOnly="true">
      <xsd:simpleType>
        <xsd:restriction base="dms:Note">
          <xsd:maxLength value="255"/>
        </xsd:restriction>
      </xsd:simpleType>
    </xsd:element>
    <xsd:element name="TaxCatchAll" ma:index="21" nillable="true" ma:displayName="Taxonomy Catch All Column" ma:hidden="true" ma:list="{60d44c7c-861b-49c2-b5e1-31c5c6d698b8}" ma:internalName="TaxCatchAll" ma:showField="CatchAllData" ma:web="980f9652-7168-49c4-94ba-f96babf4e9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80f9652-7168-49c4-94ba-f96babf4e92d"/>
    <lcf76f155ced4ddcb4097134ff3c332f xmlns="e316c462-89d3-4e08-9a0c-46104fb48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9A88FEE-6E22-4EAA-9F24-FEE87FEF91D3}">
  <ds:schemaRefs>
    <ds:schemaRef ds:uri="http://schemas.openxmlformats.org/officeDocument/2006/bibliography"/>
  </ds:schemaRefs>
</ds:datastoreItem>
</file>

<file path=customXml/itemProps2.xml><?xml version="1.0" encoding="utf-8"?>
<ds:datastoreItem xmlns:ds="http://schemas.openxmlformats.org/officeDocument/2006/customXml" ds:itemID="{E2C03D86-D210-41FF-A2D9-6DF723AA469A}">
  <ds:schemaRefs>
    <ds:schemaRef ds:uri="http://schemas.microsoft.com/sharepoint/v3/contenttype/forms"/>
  </ds:schemaRefs>
</ds:datastoreItem>
</file>

<file path=customXml/itemProps3.xml><?xml version="1.0" encoding="utf-8"?>
<ds:datastoreItem xmlns:ds="http://schemas.openxmlformats.org/officeDocument/2006/customXml" ds:itemID="{238DC705-5C64-4261-82E5-E88DA4592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16c462-89d3-4e08-9a0c-46104fb487d1"/>
    <ds:schemaRef ds:uri="980f9652-7168-49c4-94ba-f96babf4e9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ABBA88-37E8-44B5-8624-9762B06D0CAE}">
  <ds:schemaRefs>
    <ds:schemaRef ds:uri="http://schemas.microsoft.com/office/2006/metadata/properties"/>
    <ds:schemaRef ds:uri="http://schemas.microsoft.com/office/infopath/2007/PartnerControls"/>
    <ds:schemaRef ds:uri="980f9652-7168-49c4-94ba-f96babf4e92d"/>
    <ds:schemaRef ds:uri="e316c462-89d3-4e08-9a0c-46104fb487d1"/>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582</Words>
  <Characters>3322</Characters>
  <Application>Microsoft Office Word</Application>
  <DocSecurity>0</DocSecurity>
  <Lines>27</Lines>
  <Paragraphs>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Smjernica_kb_2.indd</vt:lpstr>
      <vt:lpstr>Smjernica_kb_2.indd</vt:lpstr>
    </vt:vector>
  </TitlesOfParts>
  <Company>HP</Company>
  <LinksUpToDate>false</LinksUpToDate>
  <CharactersWithSpaces>3897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Smjernica_kb_2.indd</dc:title>
  <dc:subject/>
  <dc:creator>Brigita</dc:creator>
  <cp:keywords/>
  <cp:lastModifiedBy>Gabrijela Crnjac</cp:lastModifiedBy>
  <cp:revision>7</cp:revision>
  <cp:lastPrinted>2019-06-04T10:06:00Z</cp:lastPrinted>
  <dcterms:created xsi:type="dcterms:W3CDTF">2023-03-17T09:09:00Z</dcterms:created>
  <dcterms:modified xsi:type="dcterms:W3CDTF">2023-03-17T13:06:00Z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2010-11-19T00:00:00Z</vt:filetime>
  </property>
  <property fmtid="{D5CDD505-2E9C-101B-9397-08002B2CF9AE}" pid="3" name="LastSaved">
    <vt:filetime>2015-02-26T00:00:00Z</vt:filetime>
  </property>
  <property fmtid="{D5CDD505-2E9C-101B-9397-08002B2CF9AE}" pid="4" name="ContentTypeId">
    <vt:lpwstr>0x0101001F144C6A719F7C40B68B18D6BCB0A21B</vt:lpwstr>
  </property>
</Properties>
</file>